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F56A" w14:textId="056339DB" w:rsidR="00561476" w:rsidRPr="00FB18FF" w:rsidRDefault="008F0ADE" w:rsidP="00561476">
      <w:pPr>
        <w:jc w:val="center"/>
        <w:rPr>
          <w:b/>
          <w:sz w:val="36"/>
          <w:szCs w:val="36"/>
        </w:rPr>
      </w:pPr>
      <w:r>
        <w:rPr>
          <w:b/>
          <w:noProof/>
          <w:sz w:val="36"/>
          <w:szCs w:val="36"/>
        </w:rPr>
        <w:drawing>
          <wp:inline distT="0" distB="0" distL="0" distR="0" wp14:anchorId="187A5AD1" wp14:editId="09AE78F6">
            <wp:extent cx="3743325" cy="24098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409825"/>
                    </a:xfrm>
                    <a:prstGeom prst="rect">
                      <a:avLst/>
                    </a:prstGeom>
                    <a:noFill/>
                    <a:ln>
                      <a:noFill/>
                    </a:ln>
                  </pic:spPr>
                </pic:pic>
              </a:graphicData>
            </a:graphic>
          </wp:inline>
        </w:drawing>
      </w:r>
    </w:p>
    <w:p w14:paraId="12839D48" w14:textId="77777777" w:rsidR="00561476" w:rsidRPr="00FB18FF" w:rsidRDefault="00561476" w:rsidP="00561476">
      <w:pPr>
        <w:jc w:val="center"/>
        <w:rPr>
          <w:b/>
          <w:sz w:val="36"/>
          <w:szCs w:val="36"/>
          <w:lang w:val="en-US"/>
        </w:rPr>
      </w:pPr>
    </w:p>
    <w:p w14:paraId="5E35885B" w14:textId="77777777" w:rsidR="000A4DD6" w:rsidRPr="00FB18FF" w:rsidRDefault="000A4DD6" w:rsidP="00561476">
      <w:pPr>
        <w:jc w:val="center"/>
        <w:rPr>
          <w:b/>
          <w:sz w:val="36"/>
          <w:szCs w:val="36"/>
          <w:lang w:val="en-US"/>
        </w:rPr>
      </w:pPr>
    </w:p>
    <w:p w14:paraId="46BCE38C" w14:textId="77777777" w:rsidR="000A4DD6" w:rsidRPr="00FB18FF" w:rsidRDefault="000A4DD6" w:rsidP="00561476">
      <w:pPr>
        <w:jc w:val="center"/>
        <w:rPr>
          <w:b/>
          <w:sz w:val="36"/>
          <w:szCs w:val="36"/>
          <w:lang w:val="en-US"/>
        </w:rPr>
      </w:pPr>
    </w:p>
    <w:p w14:paraId="57725F8E" w14:textId="77777777" w:rsidR="000A4DD6" w:rsidRPr="00FB18FF" w:rsidRDefault="000A4DD6" w:rsidP="00561476">
      <w:pPr>
        <w:jc w:val="center"/>
        <w:rPr>
          <w:b/>
          <w:sz w:val="36"/>
          <w:szCs w:val="36"/>
          <w:lang w:val="en-US"/>
        </w:rPr>
      </w:pPr>
    </w:p>
    <w:p w14:paraId="59C8A16D" w14:textId="77777777" w:rsidR="00561476" w:rsidRPr="00FB18FF" w:rsidRDefault="00561476" w:rsidP="00561476">
      <w:pPr>
        <w:tabs>
          <w:tab w:val="left" w:pos="5204"/>
        </w:tabs>
        <w:jc w:val="left"/>
        <w:rPr>
          <w:b/>
          <w:sz w:val="36"/>
          <w:szCs w:val="36"/>
        </w:rPr>
      </w:pPr>
      <w:r w:rsidRPr="00FB18FF">
        <w:rPr>
          <w:b/>
          <w:sz w:val="36"/>
          <w:szCs w:val="36"/>
        </w:rPr>
        <w:tab/>
      </w:r>
    </w:p>
    <w:p w14:paraId="00E5C072" w14:textId="77777777" w:rsidR="00561476" w:rsidRPr="00FB18FF" w:rsidRDefault="00561476" w:rsidP="00561476">
      <w:pPr>
        <w:jc w:val="center"/>
        <w:rPr>
          <w:b/>
          <w:sz w:val="36"/>
          <w:szCs w:val="36"/>
        </w:rPr>
      </w:pPr>
    </w:p>
    <w:p w14:paraId="091493D5" w14:textId="77777777" w:rsidR="00561476" w:rsidRPr="00FB18FF" w:rsidRDefault="00CB76D2" w:rsidP="00561476">
      <w:pPr>
        <w:jc w:val="center"/>
        <w:rPr>
          <w:b/>
          <w:sz w:val="48"/>
          <w:szCs w:val="48"/>
        </w:rPr>
      </w:pPr>
      <w:bookmarkStart w:id="0" w:name="_Toc226196784"/>
      <w:bookmarkStart w:id="1" w:name="_Toc226197203"/>
      <w:r w:rsidRPr="00FB18FF">
        <w:rPr>
          <w:b/>
          <w:sz w:val="48"/>
          <w:szCs w:val="48"/>
        </w:rPr>
        <w:t>М</w:t>
      </w:r>
      <w:r w:rsidR="00561476" w:rsidRPr="00FB18FF">
        <w:rPr>
          <w:b/>
          <w:sz w:val="48"/>
          <w:szCs w:val="48"/>
        </w:rPr>
        <w:t>ониторинг СМИ</w:t>
      </w:r>
      <w:bookmarkEnd w:id="0"/>
      <w:bookmarkEnd w:id="1"/>
      <w:r w:rsidR="00561476" w:rsidRPr="00FB18FF">
        <w:rPr>
          <w:b/>
          <w:sz w:val="48"/>
          <w:szCs w:val="48"/>
        </w:rPr>
        <w:t xml:space="preserve"> РФ</w:t>
      </w:r>
    </w:p>
    <w:p w14:paraId="7578119E" w14:textId="77777777" w:rsidR="00561476" w:rsidRPr="00FB18FF" w:rsidRDefault="00561476" w:rsidP="00561476">
      <w:pPr>
        <w:jc w:val="center"/>
        <w:rPr>
          <w:b/>
          <w:sz w:val="48"/>
          <w:szCs w:val="48"/>
        </w:rPr>
      </w:pPr>
      <w:bookmarkStart w:id="2" w:name="_Toc226196785"/>
      <w:bookmarkStart w:id="3" w:name="_Toc226197204"/>
      <w:r w:rsidRPr="00FB18FF">
        <w:rPr>
          <w:b/>
          <w:sz w:val="48"/>
          <w:szCs w:val="48"/>
        </w:rPr>
        <w:t>по пенсионной тематике</w:t>
      </w:r>
      <w:bookmarkEnd w:id="2"/>
      <w:bookmarkEnd w:id="3"/>
    </w:p>
    <w:p w14:paraId="1A48CB6E" w14:textId="77777777" w:rsidR="008B6D1B" w:rsidRPr="00FB18FF" w:rsidRDefault="008B6D1B" w:rsidP="00C70A20">
      <w:pPr>
        <w:jc w:val="center"/>
        <w:rPr>
          <w:b/>
          <w:sz w:val="48"/>
          <w:szCs w:val="48"/>
        </w:rPr>
      </w:pPr>
    </w:p>
    <w:p w14:paraId="75B101EA" w14:textId="77777777" w:rsidR="007D6FE5" w:rsidRPr="00FB18FF" w:rsidRDefault="007D6FE5" w:rsidP="00C70A20">
      <w:pPr>
        <w:jc w:val="center"/>
        <w:rPr>
          <w:b/>
          <w:sz w:val="36"/>
          <w:szCs w:val="36"/>
        </w:rPr>
      </w:pPr>
      <w:r w:rsidRPr="00FB18FF">
        <w:rPr>
          <w:b/>
          <w:sz w:val="36"/>
          <w:szCs w:val="36"/>
        </w:rPr>
        <w:t xml:space="preserve"> </w:t>
      </w:r>
    </w:p>
    <w:p w14:paraId="22A36EBD" w14:textId="77777777" w:rsidR="00C70A20" w:rsidRPr="00FB18FF" w:rsidRDefault="00FA6219" w:rsidP="00C70A20">
      <w:pPr>
        <w:jc w:val="center"/>
        <w:rPr>
          <w:b/>
          <w:sz w:val="40"/>
          <w:szCs w:val="40"/>
        </w:rPr>
      </w:pPr>
      <w:r w:rsidRPr="00FB18FF">
        <w:rPr>
          <w:b/>
          <w:sz w:val="40"/>
          <w:szCs w:val="40"/>
          <w:lang w:val="en-US"/>
        </w:rPr>
        <w:t>0</w:t>
      </w:r>
      <w:r w:rsidR="000905F2" w:rsidRPr="00FB18FF">
        <w:rPr>
          <w:b/>
          <w:sz w:val="40"/>
          <w:szCs w:val="40"/>
          <w:lang w:val="en-US"/>
        </w:rPr>
        <w:t>7</w:t>
      </w:r>
      <w:r w:rsidR="00CB6B64" w:rsidRPr="00FB18FF">
        <w:rPr>
          <w:b/>
          <w:sz w:val="40"/>
          <w:szCs w:val="40"/>
        </w:rPr>
        <w:t>.</w:t>
      </w:r>
      <w:r w:rsidRPr="00FB18FF">
        <w:rPr>
          <w:b/>
          <w:sz w:val="40"/>
          <w:szCs w:val="40"/>
          <w:lang w:val="en-US"/>
        </w:rPr>
        <w:t>10</w:t>
      </w:r>
      <w:r w:rsidR="000214CF" w:rsidRPr="00FB18FF">
        <w:rPr>
          <w:b/>
          <w:sz w:val="40"/>
          <w:szCs w:val="40"/>
        </w:rPr>
        <w:t>.</w:t>
      </w:r>
      <w:r w:rsidR="007D6FE5" w:rsidRPr="00FB18FF">
        <w:rPr>
          <w:b/>
          <w:sz w:val="40"/>
          <w:szCs w:val="40"/>
        </w:rPr>
        <w:t>20</w:t>
      </w:r>
      <w:r w:rsidR="00EB57E7" w:rsidRPr="00FB18FF">
        <w:rPr>
          <w:b/>
          <w:sz w:val="40"/>
          <w:szCs w:val="40"/>
        </w:rPr>
        <w:t>2</w:t>
      </w:r>
      <w:r w:rsidR="00C8666E" w:rsidRPr="00FB18FF">
        <w:rPr>
          <w:b/>
          <w:sz w:val="40"/>
          <w:szCs w:val="40"/>
        </w:rPr>
        <w:t>5</w:t>
      </w:r>
      <w:r w:rsidR="00C70A20" w:rsidRPr="00FB18FF">
        <w:rPr>
          <w:b/>
          <w:sz w:val="40"/>
          <w:szCs w:val="40"/>
        </w:rPr>
        <w:t xml:space="preserve"> г</w:t>
      </w:r>
      <w:r w:rsidR="007D6FE5" w:rsidRPr="00FB18FF">
        <w:rPr>
          <w:b/>
          <w:sz w:val="40"/>
          <w:szCs w:val="40"/>
        </w:rPr>
        <w:t>.</w:t>
      </w:r>
    </w:p>
    <w:p w14:paraId="72DBFE88" w14:textId="77777777" w:rsidR="007D6FE5" w:rsidRPr="00FB18FF" w:rsidRDefault="007D6FE5" w:rsidP="000C1A46">
      <w:pPr>
        <w:jc w:val="center"/>
        <w:rPr>
          <w:b/>
          <w:sz w:val="40"/>
          <w:szCs w:val="40"/>
        </w:rPr>
      </w:pPr>
    </w:p>
    <w:p w14:paraId="7CC0983F" w14:textId="77777777" w:rsidR="00C16C6D" w:rsidRPr="00FB18FF" w:rsidRDefault="00C16C6D" w:rsidP="000C1A46">
      <w:pPr>
        <w:jc w:val="center"/>
        <w:rPr>
          <w:b/>
          <w:sz w:val="40"/>
          <w:szCs w:val="40"/>
        </w:rPr>
      </w:pPr>
    </w:p>
    <w:p w14:paraId="039D9802" w14:textId="77777777" w:rsidR="00C70A20" w:rsidRPr="00FB18FF" w:rsidRDefault="00C70A20" w:rsidP="000C1A46">
      <w:pPr>
        <w:jc w:val="center"/>
        <w:rPr>
          <w:b/>
          <w:sz w:val="40"/>
          <w:szCs w:val="40"/>
        </w:rPr>
      </w:pPr>
    </w:p>
    <w:p w14:paraId="4FDD4697" w14:textId="77777777" w:rsidR="00C70A20" w:rsidRPr="00FB18FF" w:rsidRDefault="00C70A20" w:rsidP="000C1A46">
      <w:pPr>
        <w:jc w:val="center"/>
      </w:pPr>
    </w:p>
    <w:p w14:paraId="76E9DBBB" w14:textId="77777777" w:rsidR="00CB76D2" w:rsidRPr="00FB18FF" w:rsidRDefault="00CB76D2" w:rsidP="000C1A46">
      <w:pPr>
        <w:jc w:val="center"/>
        <w:rPr>
          <w:b/>
          <w:sz w:val="40"/>
          <w:szCs w:val="40"/>
        </w:rPr>
      </w:pPr>
    </w:p>
    <w:p w14:paraId="049F7CB7" w14:textId="77777777" w:rsidR="009D66A1" w:rsidRPr="00FB18FF" w:rsidRDefault="009B23FE" w:rsidP="009B23FE">
      <w:pPr>
        <w:pStyle w:val="10"/>
        <w:jc w:val="center"/>
      </w:pPr>
      <w:r w:rsidRPr="00FB18FF">
        <w:br w:type="page"/>
      </w:r>
      <w:bookmarkStart w:id="4" w:name="_Toc396864626"/>
      <w:bookmarkStart w:id="5" w:name="_Toc210715668"/>
      <w:r w:rsidR="009D79CC" w:rsidRPr="00FB18FF">
        <w:lastRenderedPageBreak/>
        <w:t>Те</w:t>
      </w:r>
      <w:r w:rsidR="009D66A1" w:rsidRPr="00FB18FF">
        <w:t>мы</w:t>
      </w:r>
      <w:r w:rsidR="009D66A1" w:rsidRPr="00FB18FF">
        <w:rPr>
          <w:rFonts w:ascii="Arial Rounded MT Bold" w:hAnsi="Arial Rounded MT Bold"/>
        </w:rPr>
        <w:t xml:space="preserve"> </w:t>
      </w:r>
      <w:r w:rsidR="009D66A1" w:rsidRPr="00FB18FF">
        <w:t>дня</w:t>
      </w:r>
      <w:bookmarkEnd w:id="4"/>
      <w:bookmarkEnd w:id="5"/>
    </w:p>
    <w:p w14:paraId="75801B9E" w14:textId="77777777" w:rsidR="00A1463C" w:rsidRPr="00FB18FF" w:rsidRDefault="00994A7A" w:rsidP="00676D5F">
      <w:pPr>
        <w:numPr>
          <w:ilvl w:val="0"/>
          <w:numId w:val="25"/>
        </w:numPr>
        <w:rPr>
          <w:i/>
        </w:rPr>
      </w:pPr>
      <w:hyperlink w:anchor="a1" w:history="1">
        <w:r w:rsidRPr="00FB18FF">
          <w:rPr>
            <w:rStyle w:val="a3"/>
            <w:i/>
          </w:rPr>
          <w:t xml:space="preserve">Рейтинговое агентство </w:t>
        </w:r>
        <w:r w:rsidR="00C43C72">
          <w:rPr>
            <w:rStyle w:val="a3"/>
            <w:i/>
          </w:rPr>
          <w:t>«</w:t>
        </w:r>
        <w:r w:rsidRPr="00FB18FF">
          <w:rPr>
            <w:rStyle w:val="a3"/>
            <w:i/>
          </w:rPr>
          <w:t>Эксперт РА</w:t>
        </w:r>
        <w:r w:rsidR="00C43C72">
          <w:rPr>
            <w:rStyle w:val="a3"/>
            <w:i/>
          </w:rPr>
          <w:t>»</w:t>
        </w:r>
      </w:hyperlink>
      <w:r w:rsidRPr="00FB18FF">
        <w:rPr>
          <w:i/>
        </w:rPr>
        <w:t xml:space="preserve"> опубликовало рэнкинги управляющих компаний по итогам 1 полугодия 2025 года. Рэнкинги подготовлены на основе анкетирования управляющих компаний. Совокупный объем средств под управлением участников рэнкинга составил 11,5 трлн рублей. Всего агентством составлено 14 рэнкингов на основе предоставленной участниками информации по объему активов в доверительном управлении на 30.06.2025 в разрезе основных направлений бизнеса. Абсолютные показатели, на основе которых ранжируются управляющие компании, представлены стоимостью чистых активов (СЧА) под управлением</w:t>
      </w:r>
    </w:p>
    <w:p w14:paraId="4EB083DE" w14:textId="77777777" w:rsidR="00994A7A" w:rsidRPr="00FB18FF" w:rsidRDefault="00994A7A" w:rsidP="00676D5F">
      <w:pPr>
        <w:numPr>
          <w:ilvl w:val="0"/>
          <w:numId w:val="25"/>
        </w:numPr>
        <w:rPr>
          <w:i/>
        </w:rPr>
      </w:pPr>
      <w:r w:rsidRPr="00FB18FF">
        <w:rPr>
          <w:i/>
        </w:rPr>
        <w:t xml:space="preserve">НПФ ГАЗФОНД пенсионные накопления выступит партнером третьей ежегодной конференции Газпромбанк Инвестиции, которая пройдёт 9 октября на премиальной площадке столичного отеля Hyatt Regency Moscow Petrovsky Park. Мероприятие соберёт ведущих экспертов финансового рынка для диалога об инвестициях и управления капиталом. Партнёрство с конференцией отражает стратегию фонда по развитию финансовой культуры и предлагает нашим клиентам комплексный подход к планированию будущего, </w:t>
      </w:r>
      <w:hyperlink w:anchor="a2" w:history="1">
        <w:r w:rsidRPr="00FB18FF">
          <w:rPr>
            <w:rStyle w:val="a3"/>
            <w:i/>
          </w:rPr>
          <w:t xml:space="preserve">сообщает </w:t>
        </w:r>
        <w:r w:rsidR="00C43C72">
          <w:rPr>
            <w:rStyle w:val="a3"/>
            <w:i/>
          </w:rPr>
          <w:t>«</w:t>
        </w:r>
        <w:r w:rsidRPr="00FB18FF">
          <w:rPr>
            <w:rStyle w:val="a3"/>
            <w:i/>
          </w:rPr>
          <w:t>Ваш Пенсионный Брокер</w:t>
        </w:r>
        <w:r w:rsidR="00C43C72">
          <w:rPr>
            <w:rStyle w:val="a3"/>
            <w:i/>
          </w:rPr>
          <w:t>»</w:t>
        </w:r>
      </w:hyperlink>
    </w:p>
    <w:p w14:paraId="64BFC512" w14:textId="77777777" w:rsidR="00994A7A" w:rsidRPr="00E526BC" w:rsidRDefault="00994A7A" w:rsidP="00676D5F">
      <w:pPr>
        <w:numPr>
          <w:ilvl w:val="0"/>
          <w:numId w:val="25"/>
        </w:numPr>
        <w:rPr>
          <w:rStyle w:val="a3"/>
          <w:i/>
          <w:color w:val="auto"/>
          <w:u w:val="none"/>
        </w:rPr>
      </w:pPr>
      <w:r w:rsidRPr="00FB18FF">
        <w:rPr>
          <w:i/>
        </w:rPr>
        <w:t xml:space="preserve">Накопительную часть пенсии выгодно перевести в программу долгосрочных сбережений (ПДС). С соответствующим советом выступил президент Национальной ассоциации негосударственных пенсионных фондов (НАПФ) Сергей Беляков. Передача средств на ПДС означает, что деньги на 15 лет отправляются в распоряжение фондам для получения дальнейшей прибыли. По словам Белякова, в России действует гарантия безубыточности вложений в негосударственные пенсионные организации, </w:t>
      </w:r>
      <w:hyperlink w:anchor="a3" w:history="1">
        <w:r w:rsidRPr="00FB18FF">
          <w:rPr>
            <w:rStyle w:val="a3"/>
            <w:i/>
          </w:rPr>
          <w:t xml:space="preserve">пишет интернет-издание </w:t>
        </w:r>
        <w:r w:rsidR="00C43C72">
          <w:rPr>
            <w:rStyle w:val="a3"/>
            <w:i/>
          </w:rPr>
          <w:t>«</w:t>
        </w:r>
        <w:r w:rsidRPr="00FB18FF">
          <w:rPr>
            <w:rStyle w:val="a3"/>
            <w:i/>
          </w:rPr>
          <w:t>Главный региональный</w:t>
        </w:r>
        <w:r w:rsidR="00C43C72">
          <w:rPr>
            <w:rStyle w:val="a3"/>
            <w:i/>
          </w:rPr>
          <w:t>»</w:t>
        </w:r>
      </w:hyperlink>
    </w:p>
    <w:p w14:paraId="2BF8332F" w14:textId="77777777" w:rsidR="00E526BC" w:rsidRPr="00FB18FF" w:rsidRDefault="00E526BC" w:rsidP="00676D5F">
      <w:pPr>
        <w:numPr>
          <w:ilvl w:val="0"/>
          <w:numId w:val="25"/>
        </w:numPr>
        <w:rPr>
          <w:i/>
        </w:rPr>
      </w:pPr>
      <w:r w:rsidRPr="00E526BC">
        <w:rPr>
          <w:i/>
        </w:rPr>
        <w:t xml:space="preserve">Правительственная комиссия по законопроектной деятельности 6 октября одобрила увеличение налогового вычета по продуктам долгосрочных сбережений для родителей, которые копят для своих детей, рассказали «Ведомостям» два близких к ней источника. Сумму инвестиций, на которую может быть предоставлен вычет, предлагается увеличить до 500 000 руб. за налоговый период с нынешних 400 000 руб., следует из поправок к проекту федерального закона о совершенствовании налоговых стимулов для формирования долгосрочных сбережений, </w:t>
      </w:r>
      <w:hyperlink w:anchor="_Ведомости,_07.10.2025,_Правкомиссия" w:history="1">
        <w:r w:rsidRPr="00E526BC">
          <w:rPr>
            <w:rStyle w:val="a3"/>
            <w:i/>
          </w:rPr>
          <w:t>пишут Ведомости</w:t>
        </w:r>
      </w:hyperlink>
    </w:p>
    <w:p w14:paraId="6BD05E46" w14:textId="77777777" w:rsidR="00994A7A" w:rsidRPr="00FB18FF" w:rsidRDefault="00994A7A" w:rsidP="00676D5F">
      <w:pPr>
        <w:numPr>
          <w:ilvl w:val="0"/>
          <w:numId w:val="25"/>
        </w:numPr>
        <w:rPr>
          <w:i/>
        </w:rPr>
      </w:pPr>
      <w:r w:rsidRPr="00FB18FF">
        <w:rPr>
          <w:i/>
        </w:rPr>
        <w:t xml:space="preserve">Sovcombank Wealth Management расширяет линейку депозитов для привилегированных клиентов, запуская вклад </w:t>
      </w:r>
      <w:r w:rsidR="00C43C72">
        <w:rPr>
          <w:i/>
        </w:rPr>
        <w:t>«</w:t>
      </w:r>
      <w:r w:rsidRPr="00FB18FF">
        <w:rPr>
          <w:i/>
        </w:rPr>
        <w:t>Выгодный</w:t>
      </w:r>
      <w:r w:rsidR="00C43C72">
        <w:rPr>
          <w:i/>
        </w:rPr>
        <w:t>»</w:t>
      </w:r>
      <w:r w:rsidRPr="00FB18FF">
        <w:rPr>
          <w:i/>
        </w:rPr>
        <w:t xml:space="preserve">. Новое предложение позволяет получить повышенный доход на трехмесячном горизонте при открытии вместе с программой долгосрочных сбережений (ПДС). Вклад </w:t>
      </w:r>
      <w:r w:rsidR="00C43C72">
        <w:rPr>
          <w:i/>
        </w:rPr>
        <w:t>«</w:t>
      </w:r>
      <w:r w:rsidRPr="00FB18FF">
        <w:rPr>
          <w:i/>
        </w:rPr>
        <w:t>Выгодный</w:t>
      </w:r>
      <w:r w:rsidR="00C43C72">
        <w:rPr>
          <w:i/>
        </w:rPr>
        <w:t>»</w:t>
      </w:r>
      <w:r w:rsidRPr="00FB18FF">
        <w:rPr>
          <w:i/>
        </w:rPr>
        <w:t xml:space="preserve"> ориентирован на клиентов пакета услуг </w:t>
      </w:r>
      <w:r w:rsidR="00C43C72">
        <w:rPr>
          <w:i/>
        </w:rPr>
        <w:t>«</w:t>
      </w:r>
      <w:r w:rsidRPr="00FB18FF">
        <w:rPr>
          <w:i/>
        </w:rPr>
        <w:t>Wealth Management</w:t>
      </w:r>
      <w:r w:rsidR="00C43C72">
        <w:rPr>
          <w:i/>
        </w:rPr>
        <w:t>»</w:t>
      </w:r>
      <w:r w:rsidRPr="00FB18FF">
        <w:rPr>
          <w:i/>
        </w:rPr>
        <w:t xml:space="preserve">. Базовая ставка по вкладу составляет 21,6% годовых сроком на 3 месяца, </w:t>
      </w:r>
      <w:hyperlink w:anchor="a4" w:history="1">
        <w:r w:rsidRPr="00FB18FF">
          <w:rPr>
            <w:rStyle w:val="a3"/>
            <w:i/>
          </w:rPr>
          <w:t>сообщает АК&amp;М</w:t>
        </w:r>
      </w:hyperlink>
    </w:p>
    <w:p w14:paraId="33BD9938" w14:textId="77777777" w:rsidR="00994A7A" w:rsidRPr="00FB18FF" w:rsidRDefault="00994A7A" w:rsidP="00676D5F">
      <w:pPr>
        <w:numPr>
          <w:ilvl w:val="0"/>
          <w:numId w:val="25"/>
        </w:numPr>
        <w:rPr>
          <w:i/>
        </w:rPr>
      </w:pPr>
      <w:r w:rsidRPr="00FB18FF">
        <w:rPr>
          <w:i/>
        </w:rPr>
        <w:t xml:space="preserve">С 1 января 2024 года в России заработала программа долгосрочных сбережений (ПДС), которая позволяет накопить приличную сумму денег с поддержкой государства. Региональные министерства финансов и другие учреждения </w:t>
      </w:r>
      <w:r w:rsidRPr="00FB18FF">
        <w:rPr>
          <w:i/>
        </w:rPr>
        <w:lastRenderedPageBreak/>
        <w:t xml:space="preserve">периодически рапортуют о том, сколько жителей региона уже присоединились к этой программе. Корр. </w:t>
      </w:r>
      <w:hyperlink w:anchor="a5" w:history="1">
        <w:r w:rsidRPr="00FB18FF">
          <w:rPr>
            <w:rStyle w:val="a3"/>
            <w:i/>
          </w:rPr>
          <w:t>ИА SakhalinMedia побеседовал</w:t>
        </w:r>
      </w:hyperlink>
      <w:r w:rsidRPr="00FB18FF">
        <w:rPr>
          <w:i/>
        </w:rPr>
        <w:t xml:space="preserve"> со специалистами отделения Дальневосточного ГУ Банка России в Южно-Сахалинске и выяснил, что вообще такое ПДС, чем она отличается от банковского вклада и какие у нее преимущества</w:t>
      </w:r>
    </w:p>
    <w:p w14:paraId="0BABC181" w14:textId="77777777" w:rsidR="00E20011" w:rsidRPr="00FB18FF" w:rsidRDefault="00E20011" w:rsidP="00676D5F">
      <w:pPr>
        <w:numPr>
          <w:ilvl w:val="0"/>
          <w:numId w:val="25"/>
        </w:numPr>
        <w:rPr>
          <w:i/>
        </w:rPr>
      </w:pPr>
      <w:r w:rsidRPr="00FB18FF">
        <w:rPr>
          <w:i/>
        </w:rPr>
        <w:t xml:space="preserve">Максимальный размер ежемесячной страховой выплаты с 1 февраля 2026 года составит более 127 тысяч рублей, следует из проекта бюджета Фонда пенсионного и социального страхования РФ на следующий год и на плановый период 2027-2028 годов. Документ был внесен на рассмотрение Госдумы Правительством 2 октября. Согласно проекту бюджета Соцфонда, максимальный размер выплаты с 1 февраля 2027 года превысит 132 тысячи рублей, а с 1 февраля 2028 года - 137 тысяч рублей, </w:t>
      </w:r>
      <w:hyperlink w:anchor="a6" w:history="1">
        <w:r w:rsidRPr="00FB18FF">
          <w:rPr>
            <w:rStyle w:val="a3"/>
            <w:i/>
          </w:rPr>
          <w:t xml:space="preserve">пишет </w:t>
        </w:r>
        <w:r w:rsidR="00C43C72">
          <w:rPr>
            <w:rStyle w:val="a3"/>
            <w:i/>
          </w:rPr>
          <w:t>«</w:t>
        </w:r>
        <w:r w:rsidRPr="00FB18FF">
          <w:rPr>
            <w:rStyle w:val="a3"/>
            <w:i/>
          </w:rPr>
          <w:t>Парламентская газета</w:t>
        </w:r>
        <w:r w:rsidR="00C43C72">
          <w:rPr>
            <w:rStyle w:val="a3"/>
            <w:i/>
          </w:rPr>
          <w:t>»</w:t>
        </w:r>
      </w:hyperlink>
    </w:p>
    <w:p w14:paraId="572B2244" w14:textId="77777777" w:rsidR="00994A7A" w:rsidRPr="00FB18FF" w:rsidRDefault="00AE1C35" w:rsidP="00676D5F">
      <w:pPr>
        <w:numPr>
          <w:ilvl w:val="0"/>
          <w:numId w:val="25"/>
        </w:numPr>
        <w:rPr>
          <w:i/>
        </w:rPr>
      </w:pPr>
      <w:r w:rsidRPr="00FB18FF">
        <w:rPr>
          <w:i/>
        </w:rPr>
        <w:t xml:space="preserve">Выплаты, зависящие от размера социальных пенсий, проиндексируют в 2026 году на 14,8%, следует из материалов к проекту федерального бюджета, которые </w:t>
      </w:r>
      <w:hyperlink w:anchor="a7" w:history="1">
        <w:r w:rsidRPr="00FB18FF">
          <w:rPr>
            <w:rStyle w:val="a3"/>
            <w:i/>
          </w:rPr>
          <w:t>изучил ТАСС</w:t>
        </w:r>
      </w:hyperlink>
      <w:r w:rsidRPr="00FB18FF">
        <w:rPr>
          <w:i/>
        </w:rPr>
        <w:t>. При этом сами социальные пенсии с 1 апреля 2026 года планируют проиндексировать по уровню инфляции - на 6,8%. Средний размер социальных пенсий в 2026 году составит 16 590 рублей</w:t>
      </w:r>
    </w:p>
    <w:p w14:paraId="2CCE7195" w14:textId="77777777" w:rsidR="00940029" w:rsidRPr="00FB18FF" w:rsidRDefault="009D79CC" w:rsidP="00940029">
      <w:pPr>
        <w:pStyle w:val="10"/>
        <w:jc w:val="center"/>
      </w:pPr>
      <w:bookmarkStart w:id="6" w:name="_Toc173015209"/>
      <w:bookmarkStart w:id="7" w:name="_Toc210715669"/>
      <w:r w:rsidRPr="00FB18FF">
        <w:t>Ци</w:t>
      </w:r>
      <w:r w:rsidR="00940029" w:rsidRPr="00FB18FF">
        <w:t>таты дня</w:t>
      </w:r>
      <w:bookmarkEnd w:id="6"/>
      <w:bookmarkEnd w:id="7"/>
    </w:p>
    <w:p w14:paraId="06E823AB" w14:textId="77777777" w:rsidR="00676D5F" w:rsidRPr="00FB18FF" w:rsidRDefault="008E0932" w:rsidP="003B3BAA">
      <w:pPr>
        <w:numPr>
          <w:ilvl w:val="0"/>
          <w:numId w:val="27"/>
        </w:numPr>
        <w:rPr>
          <w:i/>
        </w:rPr>
      </w:pPr>
      <w:r w:rsidRPr="00FB18FF">
        <w:rPr>
          <w:i/>
        </w:rPr>
        <w:t xml:space="preserve">Сергей Беляков, президент НАПФ: </w:t>
      </w:r>
      <w:r w:rsidR="00C43C72">
        <w:rPr>
          <w:i/>
        </w:rPr>
        <w:t>«</w:t>
      </w:r>
      <w:r w:rsidRPr="00FB18FF">
        <w:rPr>
          <w:i/>
        </w:rPr>
        <w:t>Средствами, переведенными из пенсии в ПДС, можно воспользоваться через 15 лет, но пока это не актуально, программа работает не так давно. Еще одним плюсом ПДС являются более гибкие условия выплат. Если из пенсионного фонда накопительную часть пенсии можно получать тремя способами: пожизненная выплата, разовая выплата, равными частями в течение 10 лет, то некоторые фонды, работающие с ПДС, предлагают выплаты равными частями в течение 5 лет. При этом и НПФ, и ПДС не просто аккумулируют средства граждан, а инвестируют их. Медианная доходность фондов по пенсионным накоплениям за первое полугодие 2025 года составила 17,7% в годовом выражении, по резервам — 19,7%. Это значительно превысило уровень инфляции</w:t>
      </w:r>
      <w:r w:rsidR="00C43C72">
        <w:rPr>
          <w:i/>
        </w:rPr>
        <w:t>»</w:t>
      </w:r>
    </w:p>
    <w:p w14:paraId="12AD15FD" w14:textId="77777777" w:rsidR="008E0932" w:rsidRPr="00FB18FF" w:rsidRDefault="008E0932" w:rsidP="003B3BAA">
      <w:pPr>
        <w:numPr>
          <w:ilvl w:val="0"/>
          <w:numId w:val="27"/>
        </w:numPr>
        <w:rPr>
          <w:i/>
        </w:rPr>
      </w:pPr>
      <w:r w:rsidRPr="00FB18FF">
        <w:rPr>
          <w:i/>
        </w:rPr>
        <w:t xml:space="preserve">Екатерина Серединская, управляющий директор, глава Sovcombank Wealth Management: </w:t>
      </w:r>
      <w:r w:rsidR="00C43C72">
        <w:rPr>
          <w:i/>
        </w:rPr>
        <w:t>«</w:t>
      </w:r>
      <w:r w:rsidRPr="00FB18FF">
        <w:rPr>
          <w:i/>
        </w:rPr>
        <w:t xml:space="preserve">Вклад </w:t>
      </w:r>
      <w:r w:rsidR="00C43C72">
        <w:rPr>
          <w:i/>
        </w:rPr>
        <w:t>«</w:t>
      </w:r>
      <w:r w:rsidRPr="00FB18FF">
        <w:rPr>
          <w:i/>
        </w:rPr>
        <w:t>Выгодный</w:t>
      </w:r>
      <w:r w:rsidR="00C43C72">
        <w:rPr>
          <w:i/>
        </w:rPr>
        <w:t>»</w:t>
      </w:r>
      <w:r w:rsidRPr="00FB18FF">
        <w:rPr>
          <w:i/>
        </w:rPr>
        <w:t xml:space="preserve"> (комбинированный с ПДС – ред.) отражает наш подход к созданию интегрированных решений, где тактическое управление ликвидностью сочетается со стратегическим планированием благосостояния. Для клиентов это возможность эффективного размещения средств в соответствии с персональными финансовыми целями</w:t>
      </w:r>
      <w:r w:rsidR="00C43C72">
        <w:rPr>
          <w:i/>
        </w:rPr>
        <w:t>»</w:t>
      </w:r>
    </w:p>
    <w:p w14:paraId="15314D99" w14:textId="77777777" w:rsidR="00A0290C" w:rsidRPr="00FB18F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B18FF">
        <w:rPr>
          <w:u w:val="single"/>
        </w:rPr>
        <w:lastRenderedPageBreak/>
        <w:t>ОГЛАВЛЕНИЕ</w:t>
      </w:r>
    </w:p>
    <w:p w14:paraId="2865D6C3" w14:textId="72AE3505" w:rsidR="00F50F2A" w:rsidRDefault="00B72B79">
      <w:pPr>
        <w:pStyle w:val="12"/>
        <w:tabs>
          <w:tab w:val="right" w:leader="dot" w:pos="9061"/>
        </w:tabs>
        <w:rPr>
          <w:rFonts w:asciiTheme="minorHAnsi" w:eastAsiaTheme="minorEastAsia" w:hAnsiTheme="minorHAnsi" w:cstheme="minorBidi"/>
          <w:b w:val="0"/>
          <w:noProof/>
          <w:kern w:val="2"/>
          <w:sz w:val="24"/>
          <w14:ligatures w14:val="standardContextual"/>
        </w:rPr>
      </w:pPr>
      <w:r w:rsidRPr="00FB18FF">
        <w:rPr>
          <w:caps/>
        </w:rPr>
        <w:fldChar w:fldCharType="begin"/>
      </w:r>
      <w:r w:rsidR="00310633" w:rsidRPr="00FB18FF">
        <w:rPr>
          <w:caps/>
        </w:rPr>
        <w:instrText xml:space="preserve"> TOC \o "1-5" \h \z \u </w:instrText>
      </w:r>
      <w:r w:rsidRPr="00FB18FF">
        <w:rPr>
          <w:caps/>
        </w:rPr>
        <w:fldChar w:fldCharType="separate"/>
      </w:r>
      <w:hyperlink w:anchor="_Toc210715668" w:history="1">
        <w:r w:rsidR="00F50F2A" w:rsidRPr="00585663">
          <w:rPr>
            <w:rStyle w:val="a3"/>
            <w:noProof/>
          </w:rPr>
          <w:t>Темы</w:t>
        </w:r>
        <w:r w:rsidR="00F50F2A" w:rsidRPr="00585663">
          <w:rPr>
            <w:rStyle w:val="a3"/>
            <w:rFonts w:ascii="Arial Rounded MT Bold" w:hAnsi="Arial Rounded MT Bold"/>
            <w:noProof/>
          </w:rPr>
          <w:t xml:space="preserve"> </w:t>
        </w:r>
        <w:r w:rsidR="00F50F2A" w:rsidRPr="00585663">
          <w:rPr>
            <w:rStyle w:val="a3"/>
            <w:noProof/>
          </w:rPr>
          <w:t>дня</w:t>
        </w:r>
        <w:r w:rsidR="00F50F2A">
          <w:rPr>
            <w:noProof/>
            <w:webHidden/>
          </w:rPr>
          <w:tab/>
        </w:r>
        <w:r w:rsidR="00F50F2A">
          <w:rPr>
            <w:noProof/>
            <w:webHidden/>
          </w:rPr>
          <w:fldChar w:fldCharType="begin"/>
        </w:r>
        <w:r w:rsidR="00F50F2A">
          <w:rPr>
            <w:noProof/>
            <w:webHidden/>
          </w:rPr>
          <w:instrText xml:space="preserve"> PAGEREF _Toc210715668 \h </w:instrText>
        </w:r>
        <w:r w:rsidR="00F50F2A">
          <w:rPr>
            <w:noProof/>
            <w:webHidden/>
          </w:rPr>
        </w:r>
        <w:r w:rsidR="00F50F2A">
          <w:rPr>
            <w:noProof/>
            <w:webHidden/>
          </w:rPr>
          <w:fldChar w:fldCharType="separate"/>
        </w:r>
        <w:r w:rsidR="005B1930">
          <w:rPr>
            <w:noProof/>
            <w:webHidden/>
          </w:rPr>
          <w:t>2</w:t>
        </w:r>
        <w:r w:rsidR="00F50F2A">
          <w:rPr>
            <w:noProof/>
            <w:webHidden/>
          </w:rPr>
          <w:fldChar w:fldCharType="end"/>
        </w:r>
      </w:hyperlink>
    </w:p>
    <w:p w14:paraId="65ECB002" w14:textId="6409B26E"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669" w:history="1">
        <w:r w:rsidRPr="00585663">
          <w:rPr>
            <w:rStyle w:val="a3"/>
            <w:noProof/>
          </w:rPr>
          <w:t>Цитаты дня</w:t>
        </w:r>
        <w:r>
          <w:rPr>
            <w:noProof/>
            <w:webHidden/>
          </w:rPr>
          <w:tab/>
        </w:r>
        <w:r>
          <w:rPr>
            <w:noProof/>
            <w:webHidden/>
          </w:rPr>
          <w:fldChar w:fldCharType="begin"/>
        </w:r>
        <w:r>
          <w:rPr>
            <w:noProof/>
            <w:webHidden/>
          </w:rPr>
          <w:instrText xml:space="preserve"> PAGEREF _Toc210715669 \h </w:instrText>
        </w:r>
        <w:r>
          <w:rPr>
            <w:noProof/>
            <w:webHidden/>
          </w:rPr>
        </w:r>
        <w:r>
          <w:rPr>
            <w:noProof/>
            <w:webHidden/>
          </w:rPr>
          <w:fldChar w:fldCharType="separate"/>
        </w:r>
        <w:r w:rsidR="005B1930">
          <w:rPr>
            <w:noProof/>
            <w:webHidden/>
          </w:rPr>
          <w:t>3</w:t>
        </w:r>
        <w:r>
          <w:rPr>
            <w:noProof/>
            <w:webHidden/>
          </w:rPr>
          <w:fldChar w:fldCharType="end"/>
        </w:r>
      </w:hyperlink>
    </w:p>
    <w:p w14:paraId="44292D45" w14:textId="530D7AE9"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670" w:history="1">
        <w:r w:rsidRPr="00585663">
          <w:rPr>
            <w:rStyle w:val="a3"/>
            <w:noProof/>
          </w:rPr>
          <w:t>НОВОСТИ ПЕНСИОННОЙ ОТРАСЛИ</w:t>
        </w:r>
        <w:r>
          <w:rPr>
            <w:noProof/>
            <w:webHidden/>
          </w:rPr>
          <w:tab/>
        </w:r>
        <w:r>
          <w:rPr>
            <w:noProof/>
            <w:webHidden/>
          </w:rPr>
          <w:fldChar w:fldCharType="begin"/>
        </w:r>
        <w:r>
          <w:rPr>
            <w:noProof/>
            <w:webHidden/>
          </w:rPr>
          <w:instrText xml:space="preserve"> PAGEREF _Toc210715670 \h </w:instrText>
        </w:r>
        <w:r>
          <w:rPr>
            <w:noProof/>
            <w:webHidden/>
          </w:rPr>
        </w:r>
        <w:r>
          <w:rPr>
            <w:noProof/>
            <w:webHidden/>
          </w:rPr>
          <w:fldChar w:fldCharType="separate"/>
        </w:r>
        <w:r w:rsidR="005B1930">
          <w:rPr>
            <w:noProof/>
            <w:webHidden/>
          </w:rPr>
          <w:t>13</w:t>
        </w:r>
        <w:r>
          <w:rPr>
            <w:noProof/>
            <w:webHidden/>
          </w:rPr>
          <w:fldChar w:fldCharType="end"/>
        </w:r>
      </w:hyperlink>
    </w:p>
    <w:p w14:paraId="7ABA8329" w14:textId="404F8F32"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671" w:history="1">
        <w:r w:rsidRPr="00585663">
          <w:rPr>
            <w:rStyle w:val="a3"/>
            <w:noProof/>
          </w:rPr>
          <w:t>Новости отрасли НПФ</w:t>
        </w:r>
        <w:r>
          <w:rPr>
            <w:noProof/>
            <w:webHidden/>
          </w:rPr>
          <w:tab/>
        </w:r>
        <w:r>
          <w:rPr>
            <w:noProof/>
            <w:webHidden/>
          </w:rPr>
          <w:fldChar w:fldCharType="begin"/>
        </w:r>
        <w:r>
          <w:rPr>
            <w:noProof/>
            <w:webHidden/>
          </w:rPr>
          <w:instrText xml:space="preserve"> PAGEREF _Toc210715671 \h </w:instrText>
        </w:r>
        <w:r>
          <w:rPr>
            <w:noProof/>
            <w:webHidden/>
          </w:rPr>
        </w:r>
        <w:r>
          <w:rPr>
            <w:noProof/>
            <w:webHidden/>
          </w:rPr>
          <w:fldChar w:fldCharType="separate"/>
        </w:r>
        <w:r w:rsidR="005B1930">
          <w:rPr>
            <w:noProof/>
            <w:webHidden/>
          </w:rPr>
          <w:t>13</w:t>
        </w:r>
        <w:r>
          <w:rPr>
            <w:noProof/>
            <w:webHidden/>
          </w:rPr>
          <w:fldChar w:fldCharType="end"/>
        </w:r>
      </w:hyperlink>
    </w:p>
    <w:p w14:paraId="6046A697" w14:textId="60C22B99"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72" w:history="1">
        <w:r w:rsidRPr="00585663">
          <w:rPr>
            <w:rStyle w:val="a3"/>
            <w:noProof/>
          </w:rPr>
          <w:t>Рейтинговое агентство Эксперт РА, 06.10.2025, Опубликованы рэнкинги управляющих компаний по итогам 1 полугодия 2025 года</w:t>
        </w:r>
        <w:r>
          <w:rPr>
            <w:noProof/>
            <w:webHidden/>
          </w:rPr>
          <w:tab/>
        </w:r>
        <w:r>
          <w:rPr>
            <w:noProof/>
            <w:webHidden/>
          </w:rPr>
          <w:fldChar w:fldCharType="begin"/>
        </w:r>
        <w:r>
          <w:rPr>
            <w:noProof/>
            <w:webHidden/>
          </w:rPr>
          <w:instrText xml:space="preserve"> PAGEREF _Toc210715672 \h </w:instrText>
        </w:r>
        <w:r>
          <w:rPr>
            <w:noProof/>
            <w:webHidden/>
          </w:rPr>
        </w:r>
        <w:r>
          <w:rPr>
            <w:noProof/>
            <w:webHidden/>
          </w:rPr>
          <w:fldChar w:fldCharType="separate"/>
        </w:r>
        <w:r w:rsidR="005B1930">
          <w:rPr>
            <w:noProof/>
            <w:webHidden/>
          </w:rPr>
          <w:t>13</w:t>
        </w:r>
        <w:r>
          <w:rPr>
            <w:noProof/>
            <w:webHidden/>
          </w:rPr>
          <w:fldChar w:fldCharType="end"/>
        </w:r>
      </w:hyperlink>
    </w:p>
    <w:p w14:paraId="1171E1E0" w14:textId="2E3DAA62" w:rsidR="00F50F2A" w:rsidRDefault="00F50F2A">
      <w:pPr>
        <w:pStyle w:val="31"/>
        <w:rPr>
          <w:rFonts w:asciiTheme="minorHAnsi" w:eastAsiaTheme="minorEastAsia" w:hAnsiTheme="minorHAnsi" w:cstheme="minorBidi"/>
          <w:kern w:val="2"/>
          <w14:ligatures w14:val="standardContextual"/>
        </w:rPr>
      </w:pPr>
      <w:hyperlink w:anchor="_Toc210715673" w:history="1">
        <w:r w:rsidRPr="00585663">
          <w:rPr>
            <w:rStyle w:val="a3"/>
          </w:rPr>
          <w:t>Рейтинговое агентство «Эксперт РА» опубликовало рэнкинги управляющих компаний по итогам 1 полугодия 2025 года. Рэнкинги подготовлены на основе анкетирования управляющих компаний. Совокупный объем средств под управлением участников рэнкинга составил 11,5 трлн рублей.</w:t>
        </w:r>
        <w:r>
          <w:rPr>
            <w:webHidden/>
          </w:rPr>
          <w:tab/>
        </w:r>
        <w:r>
          <w:rPr>
            <w:webHidden/>
          </w:rPr>
          <w:fldChar w:fldCharType="begin"/>
        </w:r>
        <w:r>
          <w:rPr>
            <w:webHidden/>
          </w:rPr>
          <w:instrText xml:space="preserve"> PAGEREF _Toc210715673 \h </w:instrText>
        </w:r>
        <w:r>
          <w:rPr>
            <w:webHidden/>
          </w:rPr>
        </w:r>
        <w:r>
          <w:rPr>
            <w:webHidden/>
          </w:rPr>
          <w:fldChar w:fldCharType="separate"/>
        </w:r>
        <w:r w:rsidR="005B1930">
          <w:rPr>
            <w:webHidden/>
          </w:rPr>
          <w:t>13</w:t>
        </w:r>
        <w:r>
          <w:rPr>
            <w:webHidden/>
          </w:rPr>
          <w:fldChar w:fldCharType="end"/>
        </w:r>
      </w:hyperlink>
    </w:p>
    <w:p w14:paraId="58F2FAE2" w14:textId="30F192CF"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74" w:history="1">
        <w:r w:rsidRPr="00585663">
          <w:rPr>
            <w:rStyle w:val="a3"/>
            <w:noProof/>
          </w:rPr>
          <w:t>Smart-Lab.ru, 06.10.2025, Блог компании Freedom Finance Global: Повышенный интерес россиян к инвестициям спровоцировал рост НПФ и ПИФов</w:t>
        </w:r>
        <w:r>
          <w:rPr>
            <w:noProof/>
            <w:webHidden/>
          </w:rPr>
          <w:tab/>
        </w:r>
        <w:r>
          <w:rPr>
            <w:noProof/>
            <w:webHidden/>
          </w:rPr>
          <w:fldChar w:fldCharType="begin"/>
        </w:r>
        <w:r>
          <w:rPr>
            <w:noProof/>
            <w:webHidden/>
          </w:rPr>
          <w:instrText xml:space="preserve"> PAGEREF _Toc210715674 \h </w:instrText>
        </w:r>
        <w:r>
          <w:rPr>
            <w:noProof/>
            <w:webHidden/>
          </w:rPr>
        </w:r>
        <w:r>
          <w:rPr>
            <w:noProof/>
            <w:webHidden/>
          </w:rPr>
          <w:fldChar w:fldCharType="separate"/>
        </w:r>
        <w:r w:rsidR="005B1930">
          <w:rPr>
            <w:noProof/>
            <w:webHidden/>
          </w:rPr>
          <w:t>14</w:t>
        </w:r>
        <w:r>
          <w:rPr>
            <w:noProof/>
            <w:webHidden/>
          </w:rPr>
          <w:fldChar w:fldCharType="end"/>
        </w:r>
      </w:hyperlink>
    </w:p>
    <w:p w14:paraId="7C8F85E4" w14:textId="2E383CB7" w:rsidR="00F50F2A" w:rsidRDefault="00F50F2A">
      <w:pPr>
        <w:pStyle w:val="31"/>
        <w:rPr>
          <w:rFonts w:asciiTheme="minorHAnsi" w:eastAsiaTheme="minorEastAsia" w:hAnsiTheme="minorHAnsi" w:cstheme="minorBidi"/>
          <w:kern w:val="2"/>
          <w14:ligatures w14:val="standardContextual"/>
        </w:rPr>
      </w:pPr>
      <w:hyperlink w:anchor="_Toc210715675" w:history="1">
        <w:r w:rsidRPr="00585663">
          <w:rPr>
            <w:rStyle w:val="a3"/>
          </w:rPr>
          <w:t>Рынок доверительного управления в РФ за 1 полугодие 2025 года показал сильные результаты. Активы 37 раскрывающих информацию управляющих компаний, по оценке «Эксперт РА», за полгода выросли на 12,5% до 11 трлн руб., а совокупная выручка компаний, по данным Банка России, в 1 полугодии 2025 года выросла почти на 13% по сравнению со 2 полугодием 2024 г.</w:t>
        </w:r>
        <w:r>
          <w:rPr>
            <w:webHidden/>
          </w:rPr>
          <w:tab/>
        </w:r>
        <w:r>
          <w:rPr>
            <w:webHidden/>
          </w:rPr>
          <w:fldChar w:fldCharType="begin"/>
        </w:r>
        <w:r>
          <w:rPr>
            <w:webHidden/>
          </w:rPr>
          <w:instrText xml:space="preserve"> PAGEREF _Toc210715675 \h </w:instrText>
        </w:r>
        <w:r>
          <w:rPr>
            <w:webHidden/>
          </w:rPr>
        </w:r>
        <w:r>
          <w:rPr>
            <w:webHidden/>
          </w:rPr>
          <w:fldChar w:fldCharType="separate"/>
        </w:r>
        <w:r w:rsidR="005B1930">
          <w:rPr>
            <w:webHidden/>
          </w:rPr>
          <w:t>14</w:t>
        </w:r>
        <w:r>
          <w:rPr>
            <w:webHidden/>
          </w:rPr>
          <w:fldChar w:fldCharType="end"/>
        </w:r>
      </w:hyperlink>
    </w:p>
    <w:p w14:paraId="29107B35" w14:textId="04F38C94"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76" w:history="1">
        <w:r w:rsidRPr="00585663">
          <w:rPr>
            <w:rStyle w:val="a3"/>
            <w:noProof/>
          </w:rPr>
          <w:t>Ваш Пенсионный Брокер, 06.10.2025, НПФ ГАЗФОНД пенсионные накопления стал партнёром III конференции «Газпромбанк Инвестиции»</w:t>
        </w:r>
        <w:r>
          <w:rPr>
            <w:noProof/>
            <w:webHidden/>
          </w:rPr>
          <w:tab/>
        </w:r>
        <w:r>
          <w:rPr>
            <w:noProof/>
            <w:webHidden/>
          </w:rPr>
          <w:fldChar w:fldCharType="begin"/>
        </w:r>
        <w:r>
          <w:rPr>
            <w:noProof/>
            <w:webHidden/>
          </w:rPr>
          <w:instrText xml:space="preserve"> PAGEREF _Toc210715676 \h </w:instrText>
        </w:r>
        <w:r>
          <w:rPr>
            <w:noProof/>
            <w:webHidden/>
          </w:rPr>
        </w:r>
        <w:r>
          <w:rPr>
            <w:noProof/>
            <w:webHidden/>
          </w:rPr>
          <w:fldChar w:fldCharType="separate"/>
        </w:r>
        <w:r w:rsidR="005B1930">
          <w:rPr>
            <w:noProof/>
            <w:webHidden/>
          </w:rPr>
          <w:t>14</w:t>
        </w:r>
        <w:r>
          <w:rPr>
            <w:noProof/>
            <w:webHidden/>
          </w:rPr>
          <w:fldChar w:fldCharType="end"/>
        </w:r>
      </w:hyperlink>
    </w:p>
    <w:p w14:paraId="785371FF" w14:textId="49246C0D" w:rsidR="00F50F2A" w:rsidRDefault="00F50F2A">
      <w:pPr>
        <w:pStyle w:val="31"/>
        <w:rPr>
          <w:rFonts w:asciiTheme="minorHAnsi" w:eastAsiaTheme="minorEastAsia" w:hAnsiTheme="minorHAnsi" w:cstheme="minorBidi"/>
          <w:kern w:val="2"/>
          <w14:ligatures w14:val="standardContextual"/>
        </w:rPr>
      </w:pPr>
      <w:hyperlink w:anchor="_Toc210715677" w:history="1">
        <w:r w:rsidRPr="00585663">
          <w:rPr>
            <w:rStyle w:val="a3"/>
          </w:rPr>
          <w:t>НПФ ГАЗФОНД пенсионные накопления выступит партнером третьей ежегодной конференции Газпромбанк Инвестиции, которая пройдёт 9 октября на премиальной площадке столичного отеля Hyatt Regency Moscow Petrovsky Park.</w:t>
        </w:r>
        <w:r>
          <w:rPr>
            <w:webHidden/>
          </w:rPr>
          <w:tab/>
        </w:r>
        <w:r>
          <w:rPr>
            <w:webHidden/>
          </w:rPr>
          <w:fldChar w:fldCharType="begin"/>
        </w:r>
        <w:r>
          <w:rPr>
            <w:webHidden/>
          </w:rPr>
          <w:instrText xml:space="preserve"> PAGEREF _Toc210715677 \h </w:instrText>
        </w:r>
        <w:r>
          <w:rPr>
            <w:webHidden/>
          </w:rPr>
        </w:r>
        <w:r>
          <w:rPr>
            <w:webHidden/>
          </w:rPr>
          <w:fldChar w:fldCharType="separate"/>
        </w:r>
        <w:r w:rsidR="005B1930">
          <w:rPr>
            <w:webHidden/>
          </w:rPr>
          <w:t>14</w:t>
        </w:r>
        <w:r>
          <w:rPr>
            <w:webHidden/>
          </w:rPr>
          <w:fldChar w:fldCharType="end"/>
        </w:r>
      </w:hyperlink>
    </w:p>
    <w:p w14:paraId="34494A5C" w14:textId="054AC312"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78" w:history="1">
        <w:r w:rsidRPr="00585663">
          <w:rPr>
            <w:rStyle w:val="a3"/>
            <w:noProof/>
          </w:rPr>
          <w:t>Ваш Пенсионный Брокер, 06.10.2025, О предоставлении лицензии АО «ОСДК «АЛЬЯНС»</w:t>
        </w:r>
        <w:r>
          <w:rPr>
            <w:noProof/>
            <w:webHidden/>
          </w:rPr>
          <w:tab/>
        </w:r>
        <w:r>
          <w:rPr>
            <w:noProof/>
            <w:webHidden/>
          </w:rPr>
          <w:fldChar w:fldCharType="begin"/>
        </w:r>
        <w:r>
          <w:rPr>
            <w:noProof/>
            <w:webHidden/>
          </w:rPr>
          <w:instrText xml:space="preserve"> PAGEREF _Toc210715678 \h </w:instrText>
        </w:r>
        <w:r>
          <w:rPr>
            <w:noProof/>
            <w:webHidden/>
          </w:rPr>
        </w:r>
        <w:r>
          <w:rPr>
            <w:noProof/>
            <w:webHidden/>
          </w:rPr>
          <w:fldChar w:fldCharType="separate"/>
        </w:r>
        <w:r w:rsidR="005B1930">
          <w:rPr>
            <w:noProof/>
            <w:webHidden/>
          </w:rPr>
          <w:t>15</w:t>
        </w:r>
        <w:r>
          <w:rPr>
            <w:noProof/>
            <w:webHidden/>
          </w:rPr>
          <w:fldChar w:fldCharType="end"/>
        </w:r>
      </w:hyperlink>
    </w:p>
    <w:p w14:paraId="7AB675AC" w14:textId="0C90D55D" w:rsidR="00F50F2A" w:rsidRDefault="00F50F2A">
      <w:pPr>
        <w:pStyle w:val="31"/>
        <w:rPr>
          <w:rFonts w:asciiTheme="minorHAnsi" w:eastAsiaTheme="minorEastAsia" w:hAnsiTheme="minorHAnsi" w:cstheme="minorBidi"/>
          <w:kern w:val="2"/>
          <w14:ligatures w14:val="standardContextual"/>
        </w:rPr>
      </w:pPr>
      <w:hyperlink w:anchor="_Toc210715679" w:history="1">
        <w:r w:rsidRPr="00585663">
          <w:rPr>
            <w:rStyle w:val="a3"/>
          </w:rPr>
          <w:t>Банк России 01.10.2025 принял решение предоставить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22-000-0-00134 АКЦИОНЕРНОМУ ОБЩЕСТВУ «ОБЪЕДИНЁННАЯ СПЕЦИАЛИЗИРОВАННАЯ ДЕПОЗИТАРНАЯ КОМПАНИЯ «АЛЬЯНС» (г. Москва).</w:t>
        </w:r>
        <w:r>
          <w:rPr>
            <w:webHidden/>
          </w:rPr>
          <w:tab/>
        </w:r>
        <w:r>
          <w:rPr>
            <w:webHidden/>
          </w:rPr>
          <w:fldChar w:fldCharType="begin"/>
        </w:r>
        <w:r>
          <w:rPr>
            <w:webHidden/>
          </w:rPr>
          <w:instrText xml:space="preserve"> PAGEREF _Toc210715679 \h </w:instrText>
        </w:r>
        <w:r>
          <w:rPr>
            <w:webHidden/>
          </w:rPr>
        </w:r>
        <w:r>
          <w:rPr>
            <w:webHidden/>
          </w:rPr>
          <w:fldChar w:fldCharType="separate"/>
        </w:r>
        <w:r w:rsidR="005B1930">
          <w:rPr>
            <w:webHidden/>
          </w:rPr>
          <w:t>15</w:t>
        </w:r>
        <w:r>
          <w:rPr>
            <w:webHidden/>
          </w:rPr>
          <w:fldChar w:fldCharType="end"/>
        </w:r>
      </w:hyperlink>
    </w:p>
    <w:p w14:paraId="44CD47E9" w14:textId="215B0892"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680" w:history="1">
        <w:r w:rsidRPr="0058566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_Toc210715680 \h </w:instrText>
        </w:r>
        <w:r>
          <w:rPr>
            <w:noProof/>
            <w:webHidden/>
          </w:rPr>
        </w:r>
        <w:r>
          <w:rPr>
            <w:noProof/>
            <w:webHidden/>
          </w:rPr>
          <w:fldChar w:fldCharType="separate"/>
        </w:r>
        <w:r w:rsidR="005B1930">
          <w:rPr>
            <w:noProof/>
            <w:webHidden/>
          </w:rPr>
          <w:t>15</w:t>
        </w:r>
        <w:r>
          <w:rPr>
            <w:noProof/>
            <w:webHidden/>
          </w:rPr>
          <w:fldChar w:fldCharType="end"/>
        </w:r>
      </w:hyperlink>
    </w:p>
    <w:p w14:paraId="124C9C60" w14:textId="775436C0"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81" w:history="1">
        <w:r w:rsidRPr="00585663">
          <w:rPr>
            <w:rStyle w:val="a3"/>
            <w:noProof/>
          </w:rPr>
          <w:t>Царьград, 06.10.2025, Как получить пенсию досрочно: экономист назвал выгоды перевода накоплений в ПДС</w:t>
        </w:r>
        <w:r>
          <w:rPr>
            <w:noProof/>
            <w:webHidden/>
          </w:rPr>
          <w:tab/>
        </w:r>
        <w:r>
          <w:rPr>
            <w:noProof/>
            <w:webHidden/>
          </w:rPr>
          <w:fldChar w:fldCharType="begin"/>
        </w:r>
        <w:r>
          <w:rPr>
            <w:noProof/>
            <w:webHidden/>
          </w:rPr>
          <w:instrText xml:space="preserve"> PAGEREF _Toc210715681 \h </w:instrText>
        </w:r>
        <w:r>
          <w:rPr>
            <w:noProof/>
            <w:webHidden/>
          </w:rPr>
        </w:r>
        <w:r>
          <w:rPr>
            <w:noProof/>
            <w:webHidden/>
          </w:rPr>
          <w:fldChar w:fldCharType="separate"/>
        </w:r>
        <w:r w:rsidR="005B1930">
          <w:rPr>
            <w:noProof/>
            <w:webHidden/>
          </w:rPr>
          <w:t>15</w:t>
        </w:r>
        <w:r>
          <w:rPr>
            <w:noProof/>
            <w:webHidden/>
          </w:rPr>
          <w:fldChar w:fldCharType="end"/>
        </w:r>
      </w:hyperlink>
    </w:p>
    <w:p w14:paraId="2017C37A" w14:textId="517ED17F" w:rsidR="00F50F2A" w:rsidRDefault="00F50F2A">
      <w:pPr>
        <w:pStyle w:val="31"/>
        <w:rPr>
          <w:rFonts w:asciiTheme="minorHAnsi" w:eastAsiaTheme="minorEastAsia" w:hAnsiTheme="minorHAnsi" w:cstheme="minorBidi"/>
          <w:kern w:val="2"/>
          <w14:ligatures w14:val="standardContextual"/>
        </w:rPr>
      </w:pPr>
      <w:hyperlink w:anchor="_Toc210715682" w:history="1">
        <w:r w:rsidRPr="00585663">
          <w:rPr>
            <w:rStyle w:val="a3"/>
          </w:rPr>
          <w:t>Перевод накопительной части пенсии в программу долгосрочных сбережений позволит получать больше денег, чем если оставить ее в пенсионном фонде.</w:t>
        </w:r>
        <w:r>
          <w:rPr>
            <w:webHidden/>
          </w:rPr>
          <w:tab/>
        </w:r>
        <w:r>
          <w:rPr>
            <w:webHidden/>
          </w:rPr>
          <w:fldChar w:fldCharType="begin"/>
        </w:r>
        <w:r>
          <w:rPr>
            <w:webHidden/>
          </w:rPr>
          <w:instrText xml:space="preserve"> PAGEREF _Toc210715682 \h </w:instrText>
        </w:r>
        <w:r>
          <w:rPr>
            <w:webHidden/>
          </w:rPr>
        </w:r>
        <w:r>
          <w:rPr>
            <w:webHidden/>
          </w:rPr>
          <w:fldChar w:fldCharType="separate"/>
        </w:r>
        <w:r w:rsidR="005B1930">
          <w:rPr>
            <w:webHidden/>
          </w:rPr>
          <w:t>15</w:t>
        </w:r>
        <w:r>
          <w:rPr>
            <w:webHidden/>
          </w:rPr>
          <w:fldChar w:fldCharType="end"/>
        </w:r>
      </w:hyperlink>
    </w:p>
    <w:p w14:paraId="4AB2E66D" w14:textId="3D7F1952"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83" w:history="1">
        <w:r w:rsidRPr="00585663">
          <w:rPr>
            <w:rStyle w:val="a3"/>
            <w:noProof/>
          </w:rPr>
          <w:t>Главный региональный, 06.10.2025, Глава НАПФ Беляков: перевод пенсии в долгосрочные сбережения имеет выгоду</w:t>
        </w:r>
        <w:r>
          <w:rPr>
            <w:noProof/>
            <w:webHidden/>
          </w:rPr>
          <w:tab/>
        </w:r>
        <w:r>
          <w:rPr>
            <w:noProof/>
            <w:webHidden/>
          </w:rPr>
          <w:fldChar w:fldCharType="begin"/>
        </w:r>
        <w:r>
          <w:rPr>
            <w:noProof/>
            <w:webHidden/>
          </w:rPr>
          <w:instrText xml:space="preserve"> PAGEREF _Toc210715683 \h </w:instrText>
        </w:r>
        <w:r>
          <w:rPr>
            <w:noProof/>
            <w:webHidden/>
          </w:rPr>
        </w:r>
        <w:r>
          <w:rPr>
            <w:noProof/>
            <w:webHidden/>
          </w:rPr>
          <w:fldChar w:fldCharType="separate"/>
        </w:r>
        <w:r w:rsidR="005B1930">
          <w:rPr>
            <w:noProof/>
            <w:webHidden/>
          </w:rPr>
          <w:t>17</w:t>
        </w:r>
        <w:r>
          <w:rPr>
            <w:noProof/>
            <w:webHidden/>
          </w:rPr>
          <w:fldChar w:fldCharType="end"/>
        </w:r>
      </w:hyperlink>
    </w:p>
    <w:p w14:paraId="4C3ECBE6" w14:textId="71F21E97" w:rsidR="00F50F2A" w:rsidRDefault="00F50F2A">
      <w:pPr>
        <w:pStyle w:val="31"/>
        <w:rPr>
          <w:rFonts w:asciiTheme="minorHAnsi" w:eastAsiaTheme="minorEastAsia" w:hAnsiTheme="minorHAnsi" w:cstheme="minorBidi"/>
          <w:kern w:val="2"/>
          <w14:ligatures w14:val="standardContextual"/>
        </w:rPr>
      </w:pPr>
      <w:hyperlink w:anchor="_Toc210715684" w:history="1">
        <w:r w:rsidRPr="00585663">
          <w:rPr>
            <w:rStyle w:val="a3"/>
          </w:rPr>
          <w:t>Накопительную часть пенсии выгодно перевести в программу долгосрочных сбережений (ПДС). С соответствующим советом выступил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_Toc210715684 \h </w:instrText>
        </w:r>
        <w:r>
          <w:rPr>
            <w:webHidden/>
          </w:rPr>
        </w:r>
        <w:r>
          <w:rPr>
            <w:webHidden/>
          </w:rPr>
          <w:fldChar w:fldCharType="separate"/>
        </w:r>
        <w:r w:rsidR="005B1930">
          <w:rPr>
            <w:webHidden/>
          </w:rPr>
          <w:t>17</w:t>
        </w:r>
        <w:r>
          <w:rPr>
            <w:webHidden/>
          </w:rPr>
          <w:fldChar w:fldCharType="end"/>
        </w:r>
      </w:hyperlink>
    </w:p>
    <w:p w14:paraId="20210A67" w14:textId="59EC9EC8"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85" w:history="1">
        <w:r w:rsidRPr="00585663">
          <w:rPr>
            <w:rStyle w:val="a3"/>
            <w:noProof/>
          </w:rPr>
          <w:t>Российская газета, 06.10.2025, Предлагается усовершенствовать правила долгосрочных сбережений граждан</w:t>
        </w:r>
        <w:r>
          <w:rPr>
            <w:noProof/>
            <w:webHidden/>
          </w:rPr>
          <w:tab/>
        </w:r>
        <w:r>
          <w:rPr>
            <w:noProof/>
            <w:webHidden/>
          </w:rPr>
          <w:fldChar w:fldCharType="begin"/>
        </w:r>
        <w:r>
          <w:rPr>
            <w:noProof/>
            <w:webHidden/>
          </w:rPr>
          <w:instrText xml:space="preserve"> PAGEREF _Toc210715685 \h </w:instrText>
        </w:r>
        <w:r>
          <w:rPr>
            <w:noProof/>
            <w:webHidden/>
          </w:rPr>
        </w:r>
        <w:r>
          <w:rPr>
            <w:noProof/>
            <w:webHidden/>
          </w:rPr>
          <w:fldChar w:fldCharType="separate"/>
        </w:r>
        <w:r w:rsidR="005B1930">
          <w:rPr>
            <w:noProof/>
            <w:webHidden/>
          </w:rPr>
          <w:t>17</w:t>
        </w:r>
        <w:r>
          <w:rPr>
            <w:noProof/>
            <w:webHidden/>
          </w:rPr>
          <w:fldChar w:fldCharType="end"/>
        </w:r>
      </w:hyperlink>
    </w:p>
    <w:p w14:paraId="2E98CEB6" w14:textId="041F9C9A" w:rsidR="00F50F2A" w:rsidRDefault="00F50F2A">
      <w:pPr>
        <w:pStyle w:val="31"/>
        <w:rPr>
          <w:rFonts w:asciiTheme="minorHAnsi" w:eastAsiaTheme="minorEastAsia" w:hAnsiTheme="minorHAnsi" w:cstheme="minorBidi"/>
          <w:kern w:val="2"/>
          <w14:ligatures w14:val="standardContextual"/>
        </w:rPr>
      </w:pPr>
      <w:hyperlink w:anchor="_Toc210715686" w:history="1">
        <w:r w:rsidRPr="00585663">
          <w:rPr>
            <w:rStyle w:val="a3"/>
          </w:rPr>
          <w:t>Правительственная комиссия по законопроектной деятельности рассмотрела инициативу, направленную на комплексное совершенствование правового регулирования двух ключевых инструментов долгосрочных сбережений граждан: программы долгосрочных сбережений и долевого страхования жизни (ДСЖ). Подробности рассказал "РГ" председатель Правления Ассоциации юристов России Владимир Груздев.</w:t>
        </w:r>
        <w:r>
          <w:rPr>
            <w:webHidden/>
          </w:rPr>
          <w:tab/>
        </w:r>
        <w:r>
          <w:rPr>
            <w:webHidden/>
          </w:rPr>
          <w:fldChar w:fldCharType="begin"/>
        </w:r>
        <w:r>
          <w:rPr>
            <w:webHidden/>
          </w:rPr>
          <w:instrText xml:space="preserve"> PAGEREF _Toc210715686 \h </w:instrText>
        </w:r>
        <w:r>
          <w:rPr>
            <w:webHidden/>
          </w:rPr>
        </w:r>
        <w:r>
          <w:rPr>
            <w:webHidden/>
          </w:rPr>
          <w:fldChar w:fldCharType="separate"/>
        </w:r>
        <w:r w:rsidR="005B1930">
          <w:rPr>
            <w:webHidden/>
          </w:rPr>
          <w:t>17</w:t>
        </w:r>
        <w:r>
          <w:rPr>
            <w:webHidden/>
          </w:rPr>
          <w:fldChar w:fldCharType="end"/>
        </w:r>
      </w:hyperlink>
    </w:p>
    <w:p w14:paraId="373EE5EC" w14:textId="3FC5EF56"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87" w:history="1">
        <w:r w:rsidRPr="00585663">
          <w:rPr>
            <w:rStyle w:val="a3"/>
            <w:noProof/>
          </w:rPr>
          <w:t>Ведомости, 07.10.2025, Правкомиссия одобрила увеличение вычета по долгосрочным продуктам для родителей</w:t>
        </w:r>
        <w:r>
          <w:rPr>
            <w:noProof/>
            <w:webHidden/>
          </w:rPr>
          <w:tab/>
        </w:r>
        <w:r>
          <w:rPr>
            <w:noProof/>
            <w:webHidden/>
          </w:rPr>
          <w:fldChar w:fldCharType="begin"/>
        </w:r>
        <w:r>
          <w:rPr>
            <w:noProof/>
            <w:webHidden/>
          </w:rPr>
          <w:instrText xml:space="preserve"> PAGEREF _Toc210715687 \h </w:instrText>
        </w:r>
        <w:r>
          <w:rPr>
            <w:noProof/>
            <w:webHidden/>
          </w:rPr>
        </w:r>
        <w:r>
          <w:rPr>
            <w:noProof/>
            <w:webHidden/>
          </w:rPr>
          <w:fldChar w:fldCharType="separate"/>
        </w:r>
        <w:r w:rsidR="005B1930">
          <w:rPr>
            <w:noProof/>
            <w:webHidden/>
          </w:rPr>
          <w:t>18</w:t>
        </w:r>
        <w:r>
          <w:rPr>
            <w:noProof/>
            <w:webHidden/>
          </w:rPr>
          <w:fldChar w:fldCharType="end"/>
        </w:r>
      </w:hyperlink>
    </w:p>
    <w:p w14:paraId="0307655B" w14:textId="47E6633C" w:rsidR="00F50F2A" w:rsidRDefault="00F50F2A">
      <w:pPr>
        <w:pStyle w:val="31"/>
        <w:rPr>
          <w:rFonts w:asciiTheme="minorHAnsi" w:eastAsiaTheme="minorEastAsia" w:hAnsiTheme="minorHAnsi" w:cstheme="minorBidi"/>
          <w:kern w:val="2"/>
          <w14:ligatures w14:val="standardContextual"/>
        </w:rPr>
      </w:pPr>
      <w:hyperlink w:anchor="_Toc210715688" w:history="1">
        <w:r w:rsidRPr="00585663">
          <w:rPr>
            <w:rStyle w:val="a3"/>
          </w:rPr>
          <w:t>Правительственная комиссия по законопроектной деятельности 6 октября одобрила увеличение налогового вычета по продуктам долгосрочных сбережений для родителей, которые копят для своих детей, рассказали «Ведомостям» два близких к ней источника. Сумму инвестиций, на которую может быть предоставлен вычет, предлагается увеличить до 500 000 руб. за налоговый период (календарный год) с нынешних 400 000 руб., следует из поправок к проекту федерального закона о совершенствовании налоговых стимулов для формирования долгосрочных сбережений (есть у «Ведомостей»).</w:t>
        </w:r>
        <w:r>
          <w:rPr>
            <w:webHidden/>
          </w:rPr>
          <w:tab/>
        </w:r>
        <w:r>
          <w:rPr>
            <w:webHidden/>
          </w:rPr>
          <w:fldChar w:fldCharType="begin"/>
        </w:r>
        <w:r>
          <w:rPr>
            <w:webHidden/>
          </w:rPr>
          <w:instrText xml:space="preserve"> PAGEREF _Toc210715688 \h </w:instrText>
        </w:r>
        <w:r>
          <w:rPr>
            <w:webHidden/>
          </w:rPr>
        </w:r>
        <w:r>
          <w:rPr>
            <w:webHidden/>
          </w:rPr>
          <w:fldChar w:fldCharType="separate"/>
        </w:r>
        <w:r w:rsidR="005B1930">
          <w:rPr>
            <w:webHidden/>
          </w:rPr>
          <w:t>18</w:t>
        </w:r>
        <w:r>
          <w:rPr>
            <w:webHidden/>
          </w:rPr>
          <w:fldChar w:fldCharType="end"/>
        </w:r>
      </w:hyperlink>
    </w:p>
    <w:p w14:paraId="4DC806A2" w14:textId="1912C837"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89" w:history="1">
        <w:r w:rsidRPr="00585663">
          <w:rPr>
            <w:rStyle w:val="a3"/>
            <w:noProof/>
          </w:rPr>
          <w:t>Актуальные новости, 06.10.2025, Наследование средств в программе долгосрочных сбережений: что нужно знать</w:t>
        </w:r>
        <w:r>
          <w:rPr>
            <w:noProof/>
            <w:webHidden/>
          </w:rPr>
          <w:tab/>
        </w:r>
        <w:r>
          <w:rPr>
            <w:noProof/>
            <w:webHidden/>
          </w:rPr>
          <w:fldChar w:fldCharType="begin"/>
        </w:r>
        <w:r>
          <w:rPr>
            <w:noProof/>
            <w:webHidden/>
          </w:rPr>
          <w:instrText xml:space="preserve"> PAGEREF _Toc210715689 \h </w:instrText>
        </w:r>
        <w:r>
          <w:rPr>
            <w:noProof/>
            <w:webHidden/>
          </w:rPr>
        </w:r>
        <w:r>
          <w:rPr>
            <w:noProof/>
            <w:webHidden/>
          </w:rPr>
          <w:fldChar w:fldCharType="separate"/>
        </w:r>
        <w:r w:rsidR="005B1930">
          <w:rPr>
            <w:noProof/>
            <w:webHidden/>
          </w:rPr>
          <w:t>20</w:t>
        </w:r>
        <w:r>
          <w:rPr>
            <w:noProof/>
            <w:webHidden/>
          </w:rPr>
          <w:fldChar w:fldCharType="end"/>
        </w:r>
      </w:hyperlink>
    </w:p>
    <w:p w14:paraId="0DB36600" w14:textId="558D50A7" w:rsidR="00F50F2A" w:rsidRDefault="00F50F2A">
      <w:pPr>
        <w:pStyle w:val="31"/>
        <w:rPr>
          <w:rFonts w:asciiTheme="minorHAnsi" w:eastAsiaTheme="minorEastAsia" w:hAnsiTheme="minorHAnsi" w:cstheme="minorBidi"/>
          <w:kern w:val="2"/>
          <w14:ligatures w14:val="standardContextual"/>
        </w:rPr>
      </w:pPr>
      <w:hyperlink w:anchor="_Toc210715690" w:history="1">
        <w:r w:rsidRPr="00585663">
          <w:rPr>
            <w:rStyle w:val="a3"/>
          </w:rPr>
          <w:t>Участники программы долгосрочных сбережений (ПДС) имеют возможность выбирать между тремя формами выплат: единовременной, срочной и пожизненной. От этого выбора напрямую зависит дальнейшая судьба накопленных средств. Важно понимать, что правом передачи накоплений по наследству обладают только те вкладчики, которые выбрали единовременный или срочный вариант выплат.</w:t>
        </w:r>
        <w:r>
          <w:rPr>
            <w:webHidden/>
          </w:rPr>
          <w:tab/>
        </w:r>
        <w:r>
          <w:rPr>
            <w:webHidden/>
          </w:rPr>
          <w:fldChar w:fldCharType="begin"/>
        </w:r>
        <w:r>
          <w:rPr>
            <w:webHidden/>
          </w:rPr>
          <w:instrText xml:space="preserve"> PAGEREF _Toc210715690 \h </w:instrText>
        </w:r>
        <w:r>
          <w:rPr>
            <w:webHidden/>
          </w:rPr>
        </w:r>
        <w:r>
          <w:rPr>
            <w:webHidden/>
          </w:rPr>
          <w:fldChar w:fldCharType="separate"/>
        </w:r>
        <w:r w:rsidR="005B1930">
          <w:rPr>
            <w:webHidden/>
          </w:rPr>
          <w:t>20</w:t>
        </w:r>
        <w:r>
          <w:rPr>
            <w:webHidden/>
          </w:rPr>
          <w:fldChar w:fldCharType="end"/>
        </w:r>
      </w:hyperlink>
    </w:p>
    <w:p w14:paraId="365CBCC2" w14:textId="4ACF9E34"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91" w:history="1">
        <w:r w:rsidRPr="00585663">
          <w:rPr>
            <w:rStyle w:val="a3"/>
            <w:noProof/>
          </w:rPr>
          <w:t>АК&amp;М, 06.10.2025, Sovcombank Wealth Management представляет вклад «Выгодный» с повышенной доходностью для привилегированных клиентов</w:t>
        </w:r>
        <w:r>
          <w:rPr>
            <w:noProof/>
            <w:webHidden/>
          </w:rPr>
          <w:tab/>
        </w:r>
        <w:r>
          <w:rPr>
            <w:noProof/>
            <w:webHidden/>
          </w:rPr>
          <w:fldChar w:fldCharType="begin"/>
        </w:r>
        <w:r>
          <w:rPr>
            <w:noProof/>
            <w:webHidden/>
          </w:rPr>
          <w:instrText xml:space="preserve"> PAGEREF _Toc210715691 \h </w:instrText>
        </w:r>
        <w:r>
          <w:rPr>
            <w:noProof/>
            <w:webHidden/>
          </w:rPr>
        </w:r>
        <w:r>
          <w:rPr>
            <w:noProof/>
            <w:webHidden/>
          </w:rPr>
          <w:fldChar w:fldCharType="separate"/>
        </w:r>
        <w:r w:rsidR="005B1930">
          <w:rPr>
            <w:noProof/>
            <w:webHidden/>
          </w:rPr>
          <w:t>20</w:t>
        </w:r>
        <w:r>
          <w:rPr>
            <w:noProof/>
            <w:webHidden/>
          </w:rPr>
          <w:fldChar w:fldCharType="end"/>
        </w:r>
      </w:hyperlink>
    </w:p>
    <w:p w14:paraId="1EC21F24" w14:textId="6747E983" w:rsidR="00F50F2A" w:rsidRDefault="00F50F2A">
      <w:pPr>
        <w:pStyle w:val="31"/>
        <w:rPr>
          <w:rFonts w:asciiTheme="minorHAnsi" w:eastAsiaTheme="minorEastAsia" w:hAnsiTheme="minorHAnsi" w:cstheme="minorBidi"/>
          <w:kern w:val="2"/>
          <w14:ligatures w14:val="standardContextual"/>
        </w:rPr>
      </w:pPr>
      <w:hyperlink w:anchor="_Toc210715692" w:history="1">
        <w:r w:rsidRPr="00585663">
          <w:rPr>
            <w:rStyle w:val="a3"/>
          </w:rPr>
          <w:t>Sovcombank Wealth Management расширяет линейку депозитов для привилегированных клиентов, запуская вклад «Выгодный». Новое предложение позволяет получить повышенный доход на трехмесячном горизонте при открытии вместе с программой долгосрочных сбережений (ПДС).</w:t>
        </w:r>
        <w:r>
          <w:rPr>
            <w:webHidden/>
          </w:rPr>
          <w:tab/>
        </w:r>
        <w:r>
          <w:rPr>
            <w:webHidden/>
          </w:rPr>
          <w:fldChar w:fldCharType="begin"/>
        </w:r>
        <w:r>
          <w:rPr>
            <w:webHidden/>
          </w:rPr>
          <w:instrText xml:space="preserve"> PAGEREF _Toc210715692 \h </w:instrText>
        </w:r>
        <w:r>
          <w:rPr>
            <w:webHidden/>
          </w:rPr>
        </w:r>
        <w:r>
          <w:rPr>
            <w:webHidden/>
          </w:rPr>
          <w:fldChar w:fldCharType="separate"/>
        </w:r>
        <w:r w:rsidR="005B1930">
          <w:rPr>
            <w:webHidden/>
          </w:rPr>
          <w:t>20</w:t>
        </w:r>
        <w:r>
          <w:rPr>
            <w:webHidden/>
          </w:rPr>
          <w:fldChar w:fldCharType="end"/>
        </w:r>
      </w:hyperlink>
    </w:p>
    <w:p w14:paraId="1831788E" w14:textId="4ECF0050"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93" w:history="1">
        <w:r w:rsidRPr="00585663">
          <w:rPr>
            <w:rStyle w:val="a3"/>
            <w:noProof/>
          </w:rPr>
          <w:t>SakhalinMedia.ru, 06.10.2025, До 360 000 рублей от государства: в ЦБ рассказали сахалинцам об условиях ПДС</w:t>
        </w:r>
        <w:r>
          <w:rPr>
            <w:noProof/>
            <w:webHidden/>
          </w:rPr>
          <w:tab/>
        </w:r>
        <w:r>
          <w:rPr>
            <w:noProof/>
            <w:webHidden/>
          </w:rPr>
          <w:fldChar w:fldCharType="begin"/>
        </w:r>
        <w:r>
          <w:rPr>
            <w:noProof/>
            <w:webHidden/>
          </w:rPr>
          <w:instrText xml:space="preserve"> PAGEREF _Toc210715693 \h </w:instrText>
        </w:r>
        <w:r>
          <w:rPr>
            <w:noProof/>
            <w:webHidden/>
          </w:rPr>
        </w:r>
        <w:r>
          <w:rPr>
            <w:noProof/>
            <w:webHidden/>
          </w:rPr>
          <w:fldChar w:fldCharType="separate"/>
        </w:r>
        <w:r w:rsidR="005B1930">
          <w:rPr>
            <w:noProof/>
            <w:webHidden/>
          </w:rPr>
          <w:t>21</w:t>
        </w:r>
        <w:r>
          <w:rPr>
            <w:noProof/>
            <w:webHidden/>
          </w:rPr>
          <w:fldChar w:fldCharType="end"/>
        </w:r>
      </w:hyperlink>
    </w:p>
    <w:p w14:paraId="3CEA9636" w14:textId="561012A2" w:rsidR="00F50F2A" w:rsidRDefault="00F50F2A">
      <w:pPr>
        <w:pStyle w:val="31"/>
        <w:rPr>
          <w:rFonts w:asciiTheme="minorHAnsi" w:eastAsiaTheme="minorEastAsia" w:hAnsiTheme="minorHAnsi" w:cstheme="minorBidi"/>
          <w:kern w:val="2"/>
          <w14:ligatures w14:val="standardContextual"/>
        </w:rPr>
      </w:pPr>
      <w:hyperlink w:anchor="_Toc210715694" w:history="1">
        <w:r w:rsidRPr="00585663">
          <w:rPr>
            <w:rStyle w:val="a3"/>
          </w:rPr>
          <w:t>Новости экономики — важный индикатор уровня жизни в стране, финансового благополучия ее жителей и развития промышленности. Однако не всегда они написаны так, что обычный читатель может понять, о чем идет речь. Некоторые понятия, несмотря на их важность для экономики и жизни людей, остаются для россиян чем-то сложным и непонятным.</w:t>
        </w:r>
        <w:r>
          <w:rPr>
            <w:webHidden/>
          </w:rPr>
          <w:tab/>
        </w:r>
        <w:r>
          <w:rPr>
            <w:webHidden/>
          </w:rPr>
          <w:fldChar w:fldCharType="begin"/>
        </w:r>
        <w:r>
          <w:rPr>
            <w:webHidden/>
          </w:rPr>
          <w:instrText xml:space="preserve"> PAGEREF _Toc210715694 \h </w:instrText>
        </w:r>
        <w:r>
          <w:rPr>
            <w:webHidden/>
          </w:rPr>
        </w:r>
        <w:r>
          <w:rPr>
            <w:webHidden/>
          </w:rPr>
          <w:fldChar w:fldCharType="separate"/>
        </w:r>
        <w:r w:rsidR="005B1930">
          <w:rPr>
            <w:webHidden/>
          </w:rPr>
          <w:t>21</w:t>
        </w:r>
        <w:r>
          <w:rPr>
            <w:webHidden/>
          </w:rPr>
          <w:fldChar w:fldCharType="end"/>
        </w:r>
      </w:hyperlink>
    </w:p>
    <w:p w14:paraId="0E91590E" w14:textId="59548E13"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95" w:history="1">
        <w:r w:rsidRPr="00585663">
          <w:rPr>
            <w:rStyle w:val="a3"/>
            <w:noProof/>
          </w:rPr>
          <w:t>Газета Вперед, 06.10.2025, Новые возможности для инвестиций в свое будущее</w:t>
        </w:r>
        <w:r>
          <w:rPr>
            <w:noProof/>
            <w:webHidden/>
          </w:rPr>
          <w:tab/>
        </w:r>
        <w:r>
          <w:rPr>
            <w:noProof/>
            <w:webHidden/>
          </w:rPr>
          <w:fldChar w:fldCharType="begin"/>
        </w:r>
        <w:r>
          <w:rPr>
            <w:noProof/>
            <w:webHidden/>
          </w:rPr>
          <w:instrText xml:space="preserve"> PAGEREF _Toc210715695 \h </w:instrText>
        </w:r>
        <w:r>
          <w:rPr>
            <w:noProof/>
            <w:webHidden/>
          </w:rPr>
        </w:r>
        <w:r>
          <w:rPr>
            <w:noProof/>
            <w:webHidden/>
          </w:rPr>
          <w:fldChar w:fldCharType="separate"/>
        </w:r>
        <w:r w:rsidR="005B1930">
          <w:rPr>
            <w:noProof/>
            <w:webHidden/>
          </w:rPr>
          <w:t>22</w:t>
        </w:r>
        <w:r>
          <w:rPr>
            <w:noProof/>
            <w:webHidden/>
          </w:rPr>
          <w:fldChar w:fldCharType="end"/>
        </w:r>
      </w:hyperlink>
    </w:p>
    <w:p w14:paraId="791233D7" w14:textId="471DABB6" w:rsidR="00F50F2A" w:rsidRDefault="00F50F2A">
      <w:pPr>
        <w:pStyle w:val="31"/>
        <w:rPr>
          <w:rFonts w:asciiTheme="minorHAnsi" w:eastAsiaTheme="minorEastAsia" w:hAnsiTheme="minorHAnsi" w:cstheme="minorBidi"/>
          <w:kern w:val="2"/>
          <w14:ligatures w14:val="standardContextual"/>
        </w:rPr>
      </w:pPr>
      <w:hyperlink w:anchor="_Toc210715696" w:history="1">
        <w:r w:rsidRPr="00585663">
          <w:rPr>
            <w:rStyle w:val="a3"/>
          </w:rPr>
          <w:t>Каждый день мы получаем десятки советов, что делать с накоплениями. Однако важно выбрать среди них действительно полезный. Программа долгосрочных сбережений обеспечит комфортное накопление средств на перспективу.</w:t>
        </w:r>
        <w:r>
          <w:rPr>
            <w:webHidden/>
          </w:rPr>
          <w:tab/>
        </w:r>
        <w:r>
          <w:rPr>
            <w:webHidden/>
          </w:rPr>
          <w:fldChar w:fldCharType="begin"/>
        </w:r>
        <w:r>
          <w:rPr>
            <w:webHidden/>
          </w:rPr>
          <w:instrText xml:space="preserve"> PAGEREF _Toc210715696 \h </w:instrText>
        </w:r>
        <w:r>
          <w:rPr>
            <w:webHidden/>
          </w:rPr>
        </w:r>
        <w:r>
          <w:rPr>
            <w:webHidden/>
          </w:rPr>
          <w:fldChar w:fldCharType="separate"/>
        </w:r>
        <w:r w:rsidR="005B1930">
          <w:rPr>
            <w:webHidden/>
          </w:rPr>
          <w:t>22</w:t>
        </w:r>
        <w:r>
          <w:rPr>
            <w:webHidden/>
          </w:rPr>
          <w:fldChar w:fldCharType="end"/>
        </w:r>
      </w:hyperlink>
    </w:p>
    <w:p w14:paraId="4A5BC36E" w14:textId="40FD0243"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97" w:history="1">
        <w:r w:rsidRPr="00585663">
          <w:rPr>
            <w:rStyle w:val="a3"/>
            <w:noProof/>
            <w:lang w:val="en-US"/>
          </w:rPr>
          <w:t>Audit</w:t>
        </w:r>
        <w:r w:rsidRPr="00585663">
          <w:rPr>
            <w:rStyle w:val="a3"/>
            <w:noProof/>
          </w:rPr>
          <w:t>-</w:t>
        </w:r>
        <w:r w:rsidRPr="00585663">
          <w:rPr>
            <w:rStyle w:val="a3"/>
            <w:noProof/>
            <w:lang w:val="en-US"/>
          </w:rPr>
          <w:t>it</w:t>
        </w:r>
        <w:r w:rsidRPr="00585663">
          <w:rPr>
            <w:rStyle w:val="a3"/>
            <w:noProof/>
          </w:rPr>
          <w:t>.</w:t>
        </w:r>
        <w:r w:rsidRPr="00585663">
          <w:rPr>
            <w:rStyle w:val="a3"/>
            <w:noProof/>
            <w:lang w:val="en-US"/>
          </w:rPr>
          <w:t>ru</w:t>
        </w:r>
        <w:r w:rsidRPr="00585663">
          <w:rPr>
            <w:rStyle w:val="a3"/>
            <w:noProof/>
          </w:rPr>
          <w:t>, 06.10.2025, Новый блок изменений по НДФЛ заявлен в новых направлениях налоговой политики на 2026-2028 годы</w:t>
        </w:r>
        <w:r>
          <w:rPr>
            <w:noProof/>
            <w:webHidden/>
          </w:rPr>
          <w:tab/>
        </w:r>
        <w:r>
          <w:rPr>
            <w:noProof/>
            <w:webHidden/>
          </w:rPr>
          <w:fldChar w:fldCharType="begin"/>
        </w:r>
        <w:r>
          <w:rPr>
            <w:noProof/>
            <w:webHidden/>
          </w:rPr>
          <w:instrText xml:space="preserve"> PAGEREF _Toc210715697 \h </w:instrText>
        </w:r>
        <w:r>
          <w:rPr>
            <w:noProof/>
            <w:webHidden/>
          </w:rPr>
        </w:r>
        <w:r>
          <w:rPr>
            <w:noProof/>
            <w:webHidden/>
          </w:rPr>
          <w:fldChar w:fldCharType="separate"/>
        </w:r>
        <w:r w:rsidR="005B1930">
          <w:rPr>
            <w:noProof/>
            <w:webHidden/>
          </w:rPr>
          <w:t>23</w:t>
        </w:r>
        <w:r>
          <w:rPr>
            <w:noProof/>
            <w:webHidden/>
          </w:rPr>
          <w:fldChar w:fldCharType="end"/>
        </w:r>
      </w:hyperlink>
    </w:p>
    <w:p w14:paraId="3D652469" w14:textId="257FF1DA" w:rsidR="00F50F2A" w:rsidRDefault="00F50F2A">
      <w:pPr>
        <w:pStyle w:val="31"/>
        <w:rPr>
          <w:rFonts w:asciiTheme="minorHAnsi" w:eastAsiaTheme="minorEastAsia" w:hAnsiTheme="minorHAnsi" w:cstheme="minorBidi"/>
          <w:kern w:val="2"/>
          <w14:ligatures w14:val="standardContextual"/>
        </w:rPr>
      </w:pPr>
      <w:hyperlink w:anchor="_Toc210715698" w:history="1">
        <w:r w:rsidRPr="00585663">
          <w:rPr>
            <w:rStyle w:val="a3"/>
          </w:rPr>
          <w:t>Жестко обложат проценты по вкладам, сделанным через доверительного управляющего, "анонимно". Доходы ИП в виде процентов по вкладам будут облагаться только так же, как и доходы обычных "физиков". Расширят "жилищные" налоговые вычеты, вычеты "на спорт", необлагаемую НДФЛ плату работодателей за медуслуги.</w:t>
        </w:r>
        <w:r>
          <w:rPr>
            <w:webHidden/>
          </w:rPr>
          <w:tab/>
        </w:r>
        <w:r>
          <w:rPr>
            <w:webHidden/>
          </w:rPr>
          <w:fldChar w:fldCharType="begin"/>
        </w:r>
        <w:r>
          <w:rPr>
            <w:webHidden/>
          </w:rPr>
          <w:instrText xml:space="preserve"> PAGEREF _Toc210715698 \h </w:instrText>
        </w:r>
        <w:r>
          <w:rPr>
            <w:webHidden/>
          </w:rPr>
        </w:r>
        <w:r>
          <w:rPr>
            <w:webHidden/>
          </w:rPr>
          <w:fldChar w:fldCharType="separate"/>
        </w:r>
        <w:r w:rsidR="005B1930">
          <w:rPr>
            <w:webHidden/>
          </w:rPr>
          <w:t>23</w:t>
        </w:r>
        <w:r>
          <w:rPr>
            <w:webHidden/>
          </w:rPr>
          <w:fldChar w:fldCharType="end"/>
        </w:r>
      </w:hyperlink>
    </w:p>
    <w:p w14:paraId="6C3294A0" w14:textId="70AE40D6"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699" w:history="1">
        <w:r w:rsidRPr="00585663">
          <w:rPr>
            <w:rStyle w:val="a3"/>
            <w:noProof/>
          </w:rPr>
          <w:t>Zakon.ru, 06.10.2025, Программа долгосрочных сбережений: переводить ли накопительную пенсию?</w:t>
        </w:r>
        <w:r>
          <w:rPr>
            <w:noProof/>
            <w:webHidden/>
          </w:rPr>
          <w:tab/>
        </w:r>
        <w:r>
          <w:rPr>
            <w:noProof/>
            <w:webHidden/>
          </w:rPr>
          <w:fldChar w:fldCharType="begin"/>
        </w:r>
        <w:r>
          <w:rPr>
            <w:noProof/>
            <w:webHidden/>
          </w:rPr>
          <w:instrText xml:space="preserve"> PAGEREF _Toc210715699 \h </w:instrText>
        </w:r>
        <w:r>
          <w:rPr>
            <w:noProof/>
            <w:webHidden/>
          </w:rPr>
        </w:r>
        <w:r>
          <w:rPr>
            <w:noProof/>
            <w:webHidden/>
          </w:rPr>
          <w:fldChar w:fldCharType="separate"/>
        </w:r>
        <w:r w:rsidR="005B1930">
          <w:rPr>
            <w:noProof/>
            <w:webHidden/>
          </w:rPr>
          <w:t>23</w:t>
        </w:r>
        <w:r>
          <w:rPr>
            <w:noProof/>
            <w:webHidden/>
          </w:rPr>
          <w:fldChar w:fldCharType="end"/>
        </w:r>
      </w:hyperlink>
    </w:p>
    <w:p w14:paraId="6B7CBF13" w14:textId="0868CB33" w:rsidR="00F50F2A" w:rsidRDefault="00F50F2A">
      <w:pPr>
        <w:pStyle w:val="31"/>
        <w:rPr>
          <w:rFonts w:asciiTheme="minorHAnsi" w:eastAsiaTheme="minorEastAsia" w:hAnsiTheme="minorHAnsi" w:cstheme="minorBidi"/>
          <w:kern w:val="2"/>
          <w14:ligatures w14:val="standardContextual"/>
        </w:rPr>
      </w:pPr>
      <w:hyperlink w:anchor="_Toc210715700" w:history="1">
        <w:r w:rsidRPr="00585663">
          <w:rPr>
            <w:rStyle w:val="a3"/>
          </w:rPr>
          <w:t>Как говорил когда-то известный сатирик, чем больше я пытаюсь понять, тем больше я не понимаю. Банк предложил мне перевести накопительную часть пенсии в Программу долгосрочных сбережений (ПДС). Приманка: по достижении предпенсионного возраста деньги можно забрать.</w:t>
        </w:r>
        <w:r>
          <w:rPr>
            <w:webHidden/>
          </w:rPr>
          <w:tab/>
        </w:r>
        <w:r>
          <w:rPr>
            <w:webHidden/>
          </w:rPr>
          <w:fldChar w:fldCharType="begin"/>
        </w:r>
        <w:r>
          <w:rPr>
            <w:webHidden/>
          </w:rPr>
          <w:instrText xml:space="preserve"> PAGEREF _Toc210715700 \h </w:instrText>
        </w:r>
        <w:r>
          <w:rPr>
            <w:webHidden/>
          </w:rPr>
        </w:r>
        <w:r>
          <w:rPr>
            <w:webHidden/>
          </w:rPr>
          <w:fldChar w:fldCharType="separate"/>
        </w:r>
        <w:r w:rsidR="005B1930">
          <w:rPr>
            <w:webHidden/>
          </w:rPr>
          <w:t>23</w:t>
        </w:r>
        <w:r>
          <w:rPr>
            <w:webHidden/>
          </w:rPr>
          <w:fldChar w:fldCharType="end"/>
        </w:r>
      </w:hyperlink>
    </w:p>
    <w:p w14:paraId="2BBB2CF9" w14:textId="6525A1D5"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701" w:history="1">
        <w:r w:rsidRPr="0058566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_Toc210715701 \h </w:instrText>
        </w:r>
        <w:r>
          <w:rPr>
            <w:noProof/>
            <w:webHidden/>
          </w:rPr>
        </w:r>
        <w:r>
          <w:rPr>
            <w:noProof/>
            <w:webHidden/>
          </w:rPr>
          <w:fldChar w:fldCharType="separate"/>
        </w:r>
        <w:r w:rsidR="005B1930">
          <w:rPr>
            <w:noProof/>
            <w:webHidden/>
          </w:rPr>
          <w:t>24</w:t>
        </w:r>
        <w:r>
          <w:rPr>
            <w:noProof/>
            <w:webHidden/>
          </w:rPr>
          <w:fldChar w:fldCharType="end"/>
        </w:r>
      </w:hyperlink>
    </w:p>
    <w:p w14:paraId="46B903AE" w14:textId="75072196"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02" w:history="1">
        <w:r w:rsidRPr="00585663">
          <w:rPr>
            <w:rStyle w:val="a3"/>
            <w:noProof/>
          </w:rPr>
          <w:t>Парламентская газета, 06.10.2025, Максимальный размер страховой выплаты в 2026 году превысит 127 тысяч рублей</w:t>
        </w:r>
        <w:r>
          <w:rPr>
            <w:noProof/>
            <w:webHidden/>
          </w:rPr>
          <w:tab/>
        </w:r>
        <w:r>
          <w:rPr>
            <w:noProof/>
            <w:webHidden/>
          </w:rPr>
          <w:fldChar w:fldCharType="begin"/>
        </w:r>
        <w:r>
          <w:rPr>
            <w:noProof/>
            <w:webHidden/>
          </w:rPr>
          <w:instrText xml:space="preserve"> PAGEREF _Toc210715702 \h </w:instrText>
        </w:r>
        <w:r>
          <w:rPr>
            <w:noProof/>
            <w:webHidden/>
          </w:rPr>
        </w:r>
        <w:r>
          <w:rPr>
            <w:noProof/>
            <w:webHidden/>
          </w:rPr>
          <w:fldChar w:fldCharType="separate"/>
        </w:r>
        <w:r w:rsidR="005B1930">
          <w:rPr>
            <w:noProof/>
            <w:webHidden/>
          </w:rPr>
          <w:t>24</w:t>
        </w:r>
        <w:r>
          <w:rPr>
            <w:noProof/>
            <w:webHidden/>
          </w:rPr>
          <w:fldChar w:fldCharType="end"/>
        </w:r>
      </w:hyperlink>
    </w:p>
    <w:p w14:paraId="42CEFF08" w14:textId="7CCF9F6E" w:rsidR="00F50F2A" w:rsidRDefault="00F50F2A">
      <w:pPr>
        <w:pStyle w:val="31"/>
        <w:rPr>
          <w:rFonts w:asciiTheme="minorHAnsi" w:eastAsiaTheme="minorEastAsia" w:hAnsiTheme="minorHAnsi" w:cstheme="minorBidi"/>
          <w:kern w:val="2"/>
          <w14:ligatures w14:val="standardContextual"/>
        </w:rPr>
      </w:pPr>
      <w:hyperlink w:anchor="_Toc210715703" w:history="1">
        <w:r w:rsidRPr="00585663">
          <w:rPr>
            <w:rStyle w:val="a3"/>
          </w:rPr>
          <w:t>Максимальный размер ежемесячной страховой выплаты с 1 февраля 2026 года составит более 127 тысяч рублей, следует из проекта бюджета Фонда пенсионного и социального страхования РФ на следующий год и на плановый период 2027-2028 годов. Документ был внесен на рассмотрение Госдумы Правительством 2 октября.</w:t>
        </w:r>
        <w:r>
          <w:rPr>
            <w:webHidden/>
          </w:rPr>
          <w:tab/>
        </w:r>
        <w:r>
          <w:rPr>
            <w:webHidden/>
          </w:rPr>
          <w:fldChar w:fldCharType="begin"/>
        </w:r>
        <w:r>
          <w:rPr>
            <w:webHidden/>
          </w:rPr>
          <w:instrText xml:space="preserve"> PAGEREF _Toc210715703 \h </w:instrText>
        </w:r>
        <w:r>
          <w:rPr>
            <w:webHidden/>
          </w:rPr>
        </w:r>
        <w:r>
          <w:rPr>
            <w:webHidden/>
          </w:rPr>
          <w:fldChar w:fldCharType="separate"/>
        </w:r>
        <w:r w:rsidR="005B1930">
          <w:rPr>
            <w:webHidden/>
          </w:rPr>
          <w:t>24</w:t>
        </w:r>
        <w:r>
          <w:rPr>
            <w:webHidden/>
          </w:rPr>
          <w:fldChar w:fldCharType="end"/>
        </w:r>
      </w:hyperlink>
    </w:p>
    <w:p w14:paraId="1A1AA110" w14:textId="3C2AF05B"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04" w:history="1">
        <w:r w:rsidRPr="00585663">
          <w:rPr>
            <w:rStyle w:val="a3"/>
            <w:noProof/>
          </w:rPr>
          <w:t>Комсомольская правда, 06.10.2025, Зависящие от размера социальных пенсий выплаты ждет серьезное повышение: индексация пройдет в апреле 2026 года</w:t>
        </w:r>
        <w:r>
          <w:rPr>
            <w:noProof/>
            <w:webHidden/>
          </w:rPr>
          <w:tab/>
        </w:r>
        <w:r>
          <w:rPr>
            <w:noProof/>
            <w:webHidden/>
          </w:rPr>
          <w:fldChar w:fldCharType="begin"/>
        </w:r>
        <w:r>
          <w:rPr>
            <w:noProof/>
            <w:webHidden/>
          </w:rPr>
          <w:instrText xml:space="preserve"> PAGEREF _Toc210715704 \h </w:instrText>
        </w:r>
        <w:r>
          <w:rPr>
            <w:noProof/>
            <w:webHidden/>
          </w:rPr>
        </w:r>
        <w:r>
          <w:rPr>
            <w:noProof/>
            <w:webHidden/>
          </w:rPr>
          <w:fldChar w:fldCharType="separate"/>
        </w:r>
        <w:r w:rsidR="005B1930">
          <w:rPr>
            <w:noProof/>
            <w:webHidden/>
          </w:rPr>
          <w:t>25</w:t>
        </w:r>
        <w:r>
          <w:rPr>
            <w:noProof/>
            <w:webHidden/>
          </w:rPr>
          <w:fldChar w:fldCharType="end"/>
        </w:r>
      </w:hyperlink>
    </w:p>
    <w:p w14:paraId="0AA19D69" w14:textId="60FD7DAB" w:rsidR="00F50F2A" w:rsidRDefault="00F50F2A">
      <w:pPr>
        <w:pStyle w:val="31"/>
        <w:rPr>
          <w:rFonts w:asciiTheme="minorHAnsi" w:eastAsiaTheme="minorEastAsia" w:hAnsiTheme="minorHAnsi" w:cstheme="minorBidi"/>
          <w:kern w:val="2"/>
          <w14:ligatures w14:val="standardContextual"/>
        </w:rPr>
      </w:pPr>
      <w:hyperlink w:anchor="_Toc210715705" w:history="1">
        <w:r w:rsidRPr="00585663">
          <w:rPr>
            <w:rStyle w:val="a3"/>
          </w:rPr>
          <w:t>Правительство России запланировало провести с 1 апреля 2026 года индексацию выплат, которые зависят от размера социальных пенсий. Соответствующие данные содержатся в проекте федерального бюджета на 2026-2028 годы.</w:t>
        </w:r>
        <w:r>
          <w:rPr>
            <w:webHidden/>
          </w:rPr>
          <w:tab/>
        </w:r>
        <w:r>
          <w:rPr>
            <w:webHidden/>
          </w:rPr>
          <w:fldChar w:fldCharType="begin"/>
        </w:r>
        <w:r>
          <w:rPr>
            <w:webHidden/>
          </w:rPr>
          <w:instrText xml:space="preserve"> PAGEREF _Toc210715705 \h </w:instrText>
        </w:r>
        <w:r>
          <w:rPr>
            <w:webHidden/>
          </w:rPr>
        </w:r>
        <w:r>
          <w:rPr>
            <w:webHidden/>
          </w:rPr>
          <w:fldChar w:fldCharType="separate"/>
        </w:r>
        <w:r w:rsidR="005B1930">
          <w:rPr>
            <w:webHidden/>
          </w:rPr>
          <w:t>25</w:t>
        </w:r>
        <w:r>
          <w:rPr>
            <w:webHidden/>
          </w:rPr>
          <w:fldChar w:fldCharType="end"/>
        </w:r>
      </w:hyperlink>
    </w:p>
    <w:p w14:paraId="75207A44" w14:textId="3F1E15C5"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06" w:history="1">
        <w:r w:rsidRPr="00585663">
          <w:rPr>
            <w:rStyle w:val="a3"/>
            <w:noProof/>
          </w:rPr>
          <w:t>Комсомольская правда, 06.10.2025, «Касается миллионов россиян»: на сколько вырастет социальная пенсия в 2026 году</w:t>
        </w:r>
        <w:r>
          <w:rPr>
            <w:noProof/>
            <w:webHidden/>
          </w:rPr>
          <w:tab/>
        </w:r>
        <w:r>
          <w:rPr>
            <w:noProof/>
            <w:webHidden/>
          </w:rPr>
          <w:fldChar w:fldCharType="begin"/>
        </w:r>
        <w:r>
          <w:rPr>
            <w:noProof/>
            <w:webHidden/>
          </w:rPr>
          <w:instrText xml:space="preserve"> PAGEREF _Toc210715706 \h </w:instrText>
        </w:r>
        <w:r>
          <w:rPr>
            <w:noProof/>
            <w:webHidden/>
          </w:rPr>
        </w:r>
        <w:r>
          <w:rPr>
            <w:noProof/>
            <w:webHidden/>
          </w:rPr>
          <w:fldChar w:fldCharType="separate"/>
        </w:r>
        <w:r w:rsidR="005B1930">
          <w:rPr>
            <w:noProof/>
            <w:webHidden/>
          </w:rPr>
          <w:t>26</w:t>
        </w:r>
        <w:r>
          <w:rPr>
            <w:noProof/>
            <w:webHidden/>
          </w:rPr>
          <w:fldChar w:fldCharType="end"/>
        </w:r>
      </w:hyperlink>
    </w:p>
    <w:p w14:paraId="79FF7A96" w14:textId="32A3687D" w:rsidR="00F50F2A" w:rsidRDefault="00F50F2A">
      <w:pPr>
        <w:pStyle w:val="31"/>
        <w:rPr>
          <w:rFonts w:asciiTheme="minorHAnsi" w:eastAsiaTheme="minorEastAsia" w:hAnsiTheme="minorHAnsi" w:cstheme="minorBidi"/>
          <w:kern w:val="2"/>
          <w14:ligatures w14:val="standardContextual"/>
        </w:rPr>
      </w:pPr>
      <w:hyperlink w:anchor="_Toc210715707" w:history="1">
        <w:r w:rsidRPr="00585663">
          <w:rPr>
            <w:rStyle w:val="a3"/>
          </w:rPr>
          <w:t>С 1 апреля социальные пенсии в России вырастут на 6,8%. Такие цифры заложены в проекте бюджета на 2026 год. Это равно той инфляции, которую в Минэкономразвития прогнозируют на конец этого года. И немного меньше той прибавки, которая будет у получателей страховых пенсий (7,6%).</w:t>
        </w:r>
        <w:r>
          <w:rPr>
            <w:webHidden/>
          </w:rPr>
          <w:tab/>
        </w:r>
        <w:r>
          <w:rPr>
            <w:webHidden/>
          </w:rPr>
          <w:fldChar w:fldCharType="begin"/>
        </w:r>
        <w:r>
          <w:rPr>
            <w:webHidden/>
          </w:rPr>
          <w:instrText xml:space="preserve"> PAGEREF _Toc210715707 \h </w:instrText>
        </w:r>
        <w:r>
          <w:rPr>
            <w:webHidden/>
          </w:rPr>
        </w:r>
        <w:r>
          <w:rPr>
            <w:webHidden/>
          </w:rPr>
          <w:fldChar w:fldCharType="separate"/>
        </w:r>
        <w:r w:rsidR="005B1930">
          <w:rPr>
            <w:webHidden/>
          </w:rPr>
          <w:t>26</w:t>
        </w:r>
        <w:r>
          <w:rPr>
            <w:webHidden/>
          </w:rPr>
          <w:fldChar w:fldCharType="end"/>
        </w:r>
      </w:hyperlink>
    </w:p>
    <w:p w14:paraId="590EBE4F" w14:textId="22E20A66"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08" w:history="1">
        <w:r w:rsidRPr="00585663">
          <w:rPr>
            <w:rStyle w:val="a3"/>
            <w:noProof/>
          </w:rPr>
          <w:t>Профиль, 06.10.2025, Как вырастут пенсии, МРОТ и прожиточный минимум в 2026 году</w:t>
        </w:r>
        <w:r>
          <w:rPr>
            <w:noProof/>
            <w:webHidden/>
          </w:rPr>
          <w:tab/>
        </w:r>
        <w:r>
          <w:rPr>
            <w:noProof/>
            <w:webHidden/>
          </w:rPr>
          <w:fldChar w:fldCharType="begin"/>
        </w:r>
        <w:r>
          <w:rPr>
            <w:noProof/>
            <w:webHidden/>
          </w:rPr>
          <w:instrText xml:space="preserve"> PAGEREF _Toc210715708 \h </w:instrText>
        </w:r>
        <w:r>
          <w:rPr>
            <w:noProof/>
            <w:webHidden/>
          </w:rPr>
        </w:r>
        <w:r>
          <w:rPr>
            <w:noProof/>
            <w:webHidden/>
          </w:rPr>
          <w:fldChar w:fldCharType="separate"/>
        </w:r>
        <w:r w:rsidR="005B1930">
          <w:rPr>
            <w:noProof/>
            <w:webHidden/>
          </w:rPr>
          <w:t>27</w:t>
        </w:r>
        <w:r>
          <w:rPr>
            <w:noProof/>
            <w:webHidden/>
          </w:rPr>
          <w:fldChar w:fldCharType="end"/>
        </w:r>
      </w:hyperlink>
    </w:p>
    <w:p w14:paraId="25A7B33E" w14:textId="57F4090A" w:rsidR="00F50F2A" w:rsidRDefault="00F50F2A">
      <w:pPr>
        <w:pStyle w:val="31"/>
        <w:rPr>
          <w:rFonts w:asciiTheme="minorHAnsi" w:eastAsiaTheme="minorEastAsia" w:hAnsiTheme="minorHAnsi" w:cstheme="minorBidi"/>
          <w:kern w:val="2"/>
          <w14:ligatures w14:val="standardContextual"/>
        </w:rPr>
      </w:pPr>
      <w:hyperlink w:anchor="_Toc210715709" w:history="1">
        <w:r w:rsidRPr="00585663">
          <w:rPr>
            <w:rStyle w:val="a3"/>
          </w:rPr>
          <w:t>Ключевые параметры бюджета РФ на ближайшие три года - выполнение социальных обязательств перед гражданами, обеспечение потребностей в обороне и безопасности, достижение национальных целей развития страны. Об этом на парламентских слушаниях в Совете Федерации в понедельник, 6 октября 2025 года, рассказал министр финансов Антон Силуанов.</w:t>
        </w:r>
        <w:r>
          <w:rPr>
            <w:webHidden/>
          </w:rPr>
          <w:tab/>
        </w:r>
        <w:r>
          <w:rPr>
            <w:webHidden/>
          </w:rPr>
          <w:fldChar w:fldCharType="begin"/>
        </w:r>
        <w:r>
          <w:rPr>
            <w:webHidden/>
          </w:rPr>
          <w:instrText xml:space="preserve"> PAGEREF _Toc210715709 \h </w:instrText>
        </w:r>
        <w:r>
          <w:rPr>
            <w:webHidden/>
          </w:rPr>
        </w:r>
        <w:r>
          <w:rPr>
            <w:webHidden/>
          </w:rPr>
          <w:fldChar w:fldCharType="separate"/>
        </w:r>
        <w:r w:rsidR="005B1930">
          <w:rPr>
            <w:webHidden/>
          </w:rPr>
          <w:t>27</w:t>
        </w:r>
        <w:r>
          <w:rPr>
            <w:webHidden/>
          </w:rPr>
          <w:fldChar w:fldCharType="end"/>
        </w:r>
      </w:hyperlink>
    </w:p>
    <w:p w14:paraId="2D94237F" w14:textId="04A26D67"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10" w:history="1">
        <w:r w:rsidRPr="00585663">
          <w:rPr>
            <w:rStyle w:val="a3"/>
            <w:noProof/>
          </w:rPr>
          <w:t>РИА Новости, 07.10.2025, Перерасчет пенсий для работающих пенсионеров предложили провести в ГД</w:t>
        </w:r>
        <w:r>
          <w:rPr>
            <w:noProof/>
            <w:webHidden/>
          </w:rPr>
          <w:tab/>
        </w:r>
        <w:r>
          <w:rPr>
            <w:noProof/>
            <w:webHidden/>
          </w:rPr>
          <w:fldChar w:fldCharType="begin"/>
        </w:r>
        <w:r>
          <w:rPr>
            <w:noProof/>
            <w:webHidden/>
          </w:rPr>
          <w:instrText xml:space="preserve"> PAGEREF _Toc210715710 \h </w:instrText>
        </w:r>
        <w:r>
          <w:rPr>
            <w:noProof/>
            <w:webHidden/>
          </w:rPr>
        </w:r>
        <w:r>
          <w:rPr>
            <w:noProof/>
            <w:webHidden/>
          </w:rPr>
          <w:fldChar w:fldCharType="separate"/>
        </w:r>
        <w:r w:rsidR="005B1930">
          <w:rPr>
            <w:noProof/>
            <w:webHidden/>
          </w:rPr>
          <w:t>28</w:t>
        </w:r>
        <w:r>
          <w:rPr>
            <w:noProof/>
            <w:webHidden/>
          </w:rPr>
          <w:fldChar w:fldCharType="end"/>
        </w:r>
      </w:hyperlink>
    </w:p>
    <w:p w14:paraId="27228E0A" w14:textId="03E40150" w:rsidR="00F50F2A" w:rsidRDefault="00F50F2A">
      <w:pPr>
        <w:pStyle w:val="31"/>
        <w:rPr>
          <w:rFonts w:asciiTheme="minorHAnsi" w:eastAsiaTheme="minorEastAsia" w:hAnsiTheme="minorHAnsi" w:cstheme="minorBidi"/>
          <w:kern w:val="2"/>
          <w14:ligatures w14:val="standardContextual"/>
        </w:rPr>
      </w:pPr>
      <w:hyperlink w:anchor="_Toc210715711" w:history="1">
        <w:r w:rsidRPr="00585663">
          <w:rPr>
            <w:rStyle w:val="a3"/>
          </w:rPr>
          <w:t>Депутаты Госдумы от фракции "Справедливая Россия - За правду" направили на заключение в правительство законопроект о проведении перерасчета пенсий с 2016 по 2024 год для работающих пенсионеров, документ имеется в распоряжении РИА Новости.</w:t>
        </w:r>
        <w:r>
          <w:rPr>
            <w:webHidden/>
          </w:rPr>
          <w:tab/>
        </w:r>
        <w:r>
          <w:rPr>
            <w:webHidden/>
          </w:rPr>
          <w:fldChar w:fldCharType="begin"/>
        </w:r>
        <w:r>
          <w:rPr>
            <w:webHidden/>
          </w:rPr>
          <w:instrText xml:space="preserve"> PAGEREF _Toc210715711 \h </w:instrText>
        </w:r>
        <w:r>
          <w:rPr>
            <w:webHidden/>
          </w:rPr>
        </w:r>
        <w:r>
          <w:rPr>
            <w:webHidden/>
          </w:rPr>
          <w:fldChar w:fldCharType="separate"/>
        </w:r>
        <w:r w:rsidR="005B1930">
          <w:rPr>
            <w:webHidden/>
          </w:rPr>
          <w:t>28</w:t>
        </w:r>
        <w:r>
          <w:rPr>
            <w:webHidden/>
          </w:rPr>
          <w:fldChar w:fldCharType="end"/>
        </w:r>
      </w:hyperlink>
    </w:p>
    <w:p w14:paraId="73AFD35F" w14:textId="4059E907"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12" w:history="1">
        <w:r w:rsidRPr="00585663">
          <w:rPr>
            <w:rStyle w:val="a3"/>
            <w:noProof/>
          </w:rPr>
          <w:t>РИА Новости, 06.10.2025, Средняя страховая пенсия в рф на конец 2026 года составит 27,1 тыс рублей - Силуанов</w:t>
        </w:r>
        <w:r>
          <w:rPr>
            <w:noProof/>
            <w:webHidden/>
          </w:rPr>
          <w:tab/>
        </w:r>
        <w:r>
          <w:rPr>
            <w:noProof/>
            <w:webHidden/>
          </w:rPr>
          <w:fldChar w:fldCharType="begin"/>
        </w:r>
        <w:r>
          <w:rPr>
            <w:noProof/>
            <w:webHidden/>
          </w:rPr>
          <w:instrText xml:space="preserve"> PAGEREF _Toc210715712 \h </w:instrText>
        </w:r>
        <w:r>
          <w:rPr>
            <w:noProof/>
            <w:webHidden/>
          </w:rPr>
        </w:r>
        <w:r>
          <w:rPr>
            <w:noProof/>
            <w:webHidden/>
          </w:rPr>
          <w:fldChar w:fldCharType="separate"/>
        </w:r>
        <w:r w:rsidR="005B1930">
          <w:rPr>
            <w:noProof/>
            <w:webHidden/>
          </w:rPr>
          <w:t>29</w:t>
        </w:r>
        <w:r>
          <w:rPr>
            <w:noProof/>
            <w:webHidden/>
          </w:rPr>
          <w:fldChar w:fldCharType="end"/>
        </w:r>
      </w:hyperlink>
    </w:p>
    <w:p w14:paraId="3B4CD720" w14:textId="3D3C8809" w:rsidR="00F50F2A" w:rsidRDefault="00F50F2A">
      <w:pPr>
        <w:pStyle w:val="31"/>
        <w:rPr>
          <w:rFonts w:asciiTheme="minorHAnsi" w:eastAsiaTheme="minorEastAsia" w:hAnsiTheme="minorHAnsi" w:cstheme="minorBidi"/>
          <w:kern w:val="2"/>
          <w14:ligatures w14:val="standardContextual"/>
        </w:rPr>
      </w:pPr>
      <w:hyperlink w:anchor="_Toc210715713" w:history="1">
        <w:r w:rsidRPr="00585663">
          <w:rPr>
            <w:rStyle w:val="a3"/>
          </w:rPr>
          <w:t>Средняя страховая пенсия на конец 2026 года составит 27,1 тысячи рублей, заявил министр финансов РФ Антон Силуанов.</w:t>
        </w:r>
        <w:r>
          <w:rPr>
            <w:webHidden/>
          </w:rPr>
          <w:tab/>
        </w:r>
        <w:r>
          <w:rPr>
            <w:webHidden/>
          </w:rPr>
          <w:fldChar w:fldCharType="begin"/>
        </w:r>
        <w:r>
          <w:rPr>
            <w:webHidden/>
          </w:rPr>
          <w:instrText xml:space="preserve"> PAGEREF _Toc210715713 \h </w:instrText>
        </w:r>
        <w:r>
          <w:rPr>
            <w:webHidden/>
          </w:rPr>
        </w:r>
        <w:r>
          <w:rPr>
            <w:webHidden/>
          </w:rPr>
          <w:fldChar w:fldCharType="separate"/>
        </w:r>
        <w:r w:rsidR="005B1930">
          <w:rPr>
            <w:webHidden/>
          </w:rPr>
          <w:t>29</w:t>
        </w:r>
        <w:r>
          <w:rPr>
            <w:webHidden/>
          </w:rPr>
          <w:fldChar w:fldCharType="end"/>
        </w:r>
      </w:hyperlink>
    </w:p>
    <w:p w14:paraId="0DE5CAF5" w14:textId="4478B859"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14" w:history="1">
        <w:r w:rsidRPr="00585663">
          <w:rPr>
            <w:rStyle w:val="a3"/>
            <w:noProof/>
          </w:rPr>
          <w:t>ТАСС, 06.10.2025, В России зависящие от размера социальных пенсий выплаты вырастут на 14,8%</w:t>
        </w:r>
        <w:r>
          <w:rPr>
            <w:noProof/>
            <w:webHidden/>
          </w:rPr>
          <w:tab/>
        </w:r>
        <w:r>
          <w:rPr>
            <w:noProof/>
            <w:webHidden/>
          </w:rPr>
          <w:fldChar w:fldCharType="begin"/>
        </w:r>
        <w:r>
          <w:rPr>
            <w:noProof/>
            <w:webHidden/>
          </w:rPr>
          <w:instrText xml:space="preserve"> PAGEREF _Toc210715714 \h </w:instrText>
        </w:r>
        <w:r>
          <w:rPr>
            <w:noProof/>
            <w:webHidden/>
          </w:rPr>
        </w:r>
        <w:r>
          <w:rPr>
            <w:noProof/>
            <w:webHidden/>
          </w:rPr>
          <w:fldChar w:fldCharType="separate"/>
        </w:r>
        <w:r w:rsidR="005B1930">
          <w:rPr>
            <w:noProof/>
            <w:webHidden/>
          </w:rPr>
          <w:t>29</w:t>
        </w:r>
        <w:r>
          <w:rPr>
            <w:noProof/>
            <w:webHidden/>
          </w:rPr>
          <w:fldChar w:fldCharType="end"/>
        </w:r>
      </w:hyperlink>
    </w:p>
    <w:p w14:paraId="43A7D4CC" w14:textId="02264859" w:rsidR="00F50F2A" w:rsidRDefault="00F50F2A">
      <w:pPr>
        <w:pStyle w:val="31"/>
        <w:rPr>
          <w:rFonts w:asciiTheme="minorHAnsi" w:eastAsiaTheme="minorEastAsia" w:hAnsiTheme="minorHAnsi" w:cstheme="minorBidi"/>
          <w:kern w:val="2"/>
          <w14:ligatures w14:val="standardContextual"/>
        </w:rPr>
      </w:pPr>
      <w:hyperlink w:anchor="_Toc210715715" w:history="1">
        <w:r w:rsidRPr="00585663">
          <w:rPr>
            <w:rStyle w:val="a3"/>
          </w:rPr>
          <w:t>Выплаты, зависящие от размера социальных пенсий, проиндексируют в 2026 году на 14,8%, следует из материалов к проекту федерального бюджета, которые изучил ТАСС.</w:t>
        </w:r>
        <w:r>
          <w:rPr>
            <w:webHidden/>
          </w:rPr>
          <w:tab/>
        </w:r>
        <w:r>
          <w:rPr>
            <w:webHidden/>
          </w:rPr>
          <w:fldChar w:fldCharType="begin"/>
        </w:r>
        <w:r>
          <w:rPr>
            <w:webHidden/>
          </w:rPr>
          <w:instrText xml:space="preserve"> PAGEREF _Toc210715715 \h </w:instrText>
        </w:r>
        <w:r>
          <w:rPr>
            <w:webHidden/>
          </w:rPr>
        </w:r>
        <w:r>
          <w:rPr>
            <w:webHidden/>
          </w:rPr>
          <w:fldChar w:fldCharType="separate"/>
        </w:r>
        <w:r w:rsidR="005B1930">
          <w:rPr>
            <w:webHidden/>
          </w:rPr>
          <w:t>29</w:t>
        </w:r>
        <w:r>
          <w:rPr>
            <w:webHidden/>
          </w:rPr>
          <w:fldChar w:fldCharType="end"/>
        </w:r>
      </w:hyperlink>
    </w:p>
    <w:p w14:paraId="189B6E01" w14:textId="7DA3530F"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16" w:history="1">
        <w:r w:rsidRPr="00585663">
          <w:rPr>
            <w:rStyle w:val="a3"/>
            <w:noProof/>
          </w:rPr>
          <w:t>RT, 06.10.2025, Россиянам объяснили, лишает ли статус самозанятого пенсии</w:t>
        </w:r>
        <w:r>
          <w:rPr>
            <w:noProof/>
            <w:webHidden/>
          </w:rPr>
          <w:tab/>
        </w:r>
        <w:r>
          <w:rPr>
            <w:noProof/>
            <w:webHidden/>
          </w:rPr>
          <w:fldChar w:fldCharType="begin"/>
        </w:r>
        <w:r>
          <w:rPr>
            <w:noProof/>
            <w:webHidden/>
          </w:rPr>
          <w:instrText xml:space="preserve"> PAGEREF _Toc210715716 \h </w:instrText>
        </w:r>
        <w:r>
          <w:rPr>
            <w:noProof/>
            <w:webHidden/>
          </w:rPr>
        </w:r>
        <w:r>
          <w:rPr>
            <w:noProof/>
            <w:webHidden/>
          </w:rPr>
          <w:fldChar w:fldCharType="separate"/>
        </w:r>
        <w:r w:rsidR="005B1930">
          <w:rPr>
            <w:noProof/>
            <w:webHidden/>
          </w:rPr>
          <w:t>30</w:t>
        </w:r>
        <w:r>
          <w:rPr>
            <w:noProof/>
            <w:webHidden/>
          </w:rPr>
          <w:fldChar w:fldCharType="end"/>
        </w:r>
      </w:hyperlink>
    </w:p>
    <w:p w14:paraId="1DD7D250" w14:textId="57621F73" w:rsidR="00F50F2A" w:rsidRDefault="00F50F2A">
      <w:pPr>
        <w:pStyle w:val="31"/>
        <w:rPr>
          <w:rFonts w:asciiTheme="minorHAnsi" w:eastAsiaTheme="minorEastAsia" w:hAnsiTheme="minorHAnsi" w:cstheme="minorBidi"/>
          <w:kern w:val="2"/>
          <w14:ligatures w14:val="standardContextual"/>
        </w:rPr>
      </w:pPr>
      <w:hyperlink w:anchor="_Toc210715717" w:history="1">
        <w:r w:rsidRPr="00585663">
          <w:rPr>
            <w:rStyle w:val="a3"/>
          </w:rPr>
          <w:t>Депутат Госдумы, член комитета Госдумы по малому и среднему предпринимательству Алексей Говырин объяснил в беседе с RT, что закон разрешает пенсионеру официально зарегистрироваться самозанятым и работать на себя.</w:t>
        </w:r>
        <w:r>
          <w:rPr>
            <w:webHidden/>
          </w:rPr>
          <w:tab/>
        </w:r>
        <w:r>
          <w:rPr>
            <w:webHidden/>
          </w:rPr>
          <w:fldChar w:fldCharType="begin"/>
        </w:r>
        <w:r>
          <w:rPr>
            <w:webHidden/>
          </w:rPr>
          <w:instrText xml:space="preserve"> PAGEREF _Toc210715717 \h </w:instrText>
        </w:r>
        <w:r>
          <w:rPr>
            <w:webHidden/>
          </w:rPr>
        </w:r>
        <w:r>
          <w:rPr>
            <w:webHidden/>
          </w:rPr>
          <w:fldChar w:fldCharType="separate"/>
        </w:r>
        <w:r w:rsidR="005B1930">
          <w:rPr>
            <w:webHidden/>
          </w:rPr>
          <w:t>30</w:t>
        </w:r>
        <w:r>
          <w:rPr>
            <w:webHidden/>
          </w:rPr>
          <w:fldChar w:fldCharType="end"/>
        </w:r>
      </w:hyperlink>
    </w:p>
    <w:p w14:paraId="7BAC1882" w14:textId="1A9BF162"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18" w:history="1">
        <w:r w:rsidRPr="00585663">
          <w:rPr>
            <w:rStyle w:val="a3"/>
            <w:noProof/>
          </w:rPr>
          <w:t>Известия, 06.10.2025, Некоторые пенсионеры получат единовременную выплату почти в 440 тыс. рублей</w:t>
        </w:r>
        <w:r>
          <w:rPr>
            <w:noProof/>
            <w:webHidden/>
          </w:rPr>
          <w:tab/>
        </w:r>
        <w:r>
          <w:rPr>
            <w:noProof/>
            <w:webHidden/>
          </w:rPr>
          <w:fldChar w:fldCharType="begin"/>
        </w:r>
        <w:r>
          <w:rPr>
            <w:noProof/>
            <w:webHidden/>
          </w:rPr>
          <w:instrText xml:space="preserve"> PAGEREF _Toc210715718 \h </w:instrText>
        </w:r>
        <w:r>
          <w:rPr>
            <w:noProof/>
            <w:webHidden/>
          </w:rPr>
        </w:r>
        <w:r>
          <w:rPr>
            <w:noProof/>
            <w:webHidden/>
          </w:rPr>
          <w:fldChar w:fldCharType="separate"/>
        </w:r>
        <w:r w:rsidR="005B1930">
          <w:rPr>
            <w:noProof/>
            <w:webHidden/>
          </w:rPr>
          <w:t>30</w:t>
        </w:r>
        <w:r>
          <w:rPr>
            <w:noProof/>
            <w:webHidden/>
          </w:rPr>
          <w:fldChar w:fldCharType="end"/>
        </w:r>
      </w:hyperlink>
    </w:p>
    <w:p w14:paraId="14351E14" w14:textId="5A932F9B" w:rsidR="00F50F2A" w:rsidRDefault="00F50F2A">
      <w:pPr>
        <w:pStyle w:val="31"/>
        <w:rPr>
          <w:rFonts w:asciiTheme="minorHAnsi" w:eastAsiaTheme="minorEastAsia" w:hAnsiTheme="minorHAnsi" w:cstheme="minorBidi"/>
          <w:kern w:val="2"/>
          <w14:ligatures w14:val="standardContextual"/>
        </w:rPr>
      </w:pPr>
      <w:hyperlink w:anchor="_Toc210715719" w:history="1">
        <w:r w:rsidRPr="00585663">
          <w:rPr>
            <w:rStyle w:val="a3"/>
          </w:rPr>
          <w:t>Определенные категории пенсионеров смогут получить единовременную выплату размером до 440 тыс. рублей. Об этом 6 октября сообщила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_Toc210715719 \h </w:instrText>
        </w:r>
        <w:r>
          <w:rPr>
            <w:webHidden/>
          </w:rPr>
        </w:r>
        <w:r>
          <w:rPr>
            <w:webHidden/>
          </w:rPr>
          <w:fldChar w:fldCharType="separate"/>
        </w:r>
        <w:r w:rsidR="005B1930">
          <w:rPr>
            <w:webHidden/>
          </w:rPr>
          <w:t>30</w:t>
        </w:r>
        <w:r>
          <w:rPr>
            <w:webHidden/>
          </w:rPr>
          <w:fldChar w:fldCharType="end"/>
        </w:r>
      </w:hyperlink>
    </w:p>
    <w:p w14:paraId="54CF99A4" w14:textId="2DD2872A"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20" w:history="1">
        <w:r w:rsidRPr="00585663">
          <w:rPr>
            <w:rStyle w:val="a3"/>
            <w:noProof/>
          </w:rPr>
          <w:t>Секрет фирмы, 06.10.2025, Российские пенсионеры получат единовременную выплату размером почти 440 тыс. рублей. Но не все</w:t>
        </w:r>
        <w:r>
          <w:rPr>
            <w:noProof/>
            <w:webHidden/>
          </w:rPr>
          <w:tab/>
        </w:r>
        <w:r>
          <w:rPr>
            <w:noProof/>
            <w:webHidden/>
          </w:rPr>
          <w:fldChar w:fldCharType="begin"/>
        </w:r>
        <w:r>
          <w:rPr>
            <w:noProof/>
            <w:webHidden/>
          </w:rPr>
          <w:instrText xml:space="preserve"> PAGEREF _Toc210715720 \h </w:instrText>
        </w:r>
        <w:r>
          <w:rPr>
            <w:noProof/>
            <w:webHidden/>
          </w:rPr>
        </w:r>
        <w:r>
          <w:rPr>
            <w:noProof/>
            <w:webHidden/>
          </w:rPr>
          <w:fldChar w:fldCharType="separate"/>
        </w:r>
        <w:r w:rsidR="005B1930">
          <w:rPr>
            <w:noProof/>
            <w:webHidden/>
          </w:rPr>
          <w:t>31</w:t>
        </w:r>
        <w:r>
          <w:rPr>
            <w:noProof/>
            <w:webHidden/>
          </w:rPr>
          <w:fldChar w:fldCharType="end"/>
        </w:r>
      </w:hyperlink>
    </w:p>
    <w:p w14:paraId="3B460125" w14:textId="65A2ECFB" w:rsidR="00F50F2A" w:rsidRDefault="00F50F2A">
      <w:pPr>
        <w:pStyle w:val="31"/>
        <w:rPr>
          <w:rFonts w:asciiTheme="minorHAnsi" w:eastAsiaTheme="minorEastAsia" w:hAnsiTheme="minorHAnsi" w:cstheme="minorBidi"/>
          <w:kern w:val="2"/>
          <w14:ligatures w14:val="standardContextual"/>
        </w:rPr>
      </w:pPr>
      <w:hyperlink w:anchor="_Toc210715721" w:history="1">
        <w:r w:rsidRPr="00585663">
          <w:rPr>
            <w:rStyle w:val="a3"/>
          </w:rPr>
          <w:t>В Госдуме рассказали, кто может претендовать на единовременную выплату накопительной пенсии. Всю сумму могут получить люди пенсионного возраста. Важным условием остается объём накоплений, он в 2026 году не должен превышать 439 800 рублей. Об этом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_Toc210715721 \h </w:instrText>
        </w:r>
        <w:r>
          <w:rPr>
            <w:webHidden/>
          </w:rPr>
        </w:r>
        <w:r>
          <w:rPr>
            <w:webHidden/>
          </w:rPr>
          <w:fldChar w:fldCharType="separate"/>
        </w:r>
        <w:r w:rsidR="005B1930">
          <w:rPr>
            <w:webHidden/>
          </w:rPr>
          <w:t>31</w:t>
        </w:r>
        <w:r>
          <w:rPr>
            <w:webHidden/>
          </w:rPr>
          <w:fldChar w:fldCharType="end"/>
        </w:r>
      </w:hyperlink>
    </w:p>
    <w:p w14:paraId="07A6B6BF" w14:textId="27619A35"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22" w:history="1">
        <w:r w:rsidRPr="00585663">
          <w:rPr>
            <w:rStyle w:val="a3"/>
            <w:noProof/>
          </w:rPr>
          <w:t>360.ru, 06.10.2025, Как забрать пенсионные накопления и стоит ли это делать: простая и понятная инструкция</w:t>
        </w:r>
        <w:r>
          <w:rPr>
            <w:noProof/>
            <w:webHidden/>
          </w:rPr>
          <w:tab/>
        </w:r>
        <w:r>
          <w:rPr>
            <w:noProof/>
            <w:webHidden/>
          </w:rPr>
          <w:fldChar w:fldCharType="begin"/>
        </w:r>
        <w:r>
          <w:rPr>
            <w:noProof/>
            <w:webHidden/>
          </w:rPr>
          <w:instrText xml:space="preserve"> PAGEREF _Toc210715722 \h </w:instrText>
        </w:r>
        <w:r>
          <w:rPr>
            <w:noProof/>
            <w:webHidden/>
          </w:rPr>
        </w:r>
        <w:r>
          <w:rPr>
            <w:noProof/>
            <w:webHidden/>
          </w:rPr>
          <w:fldChar w:fldCharType="separate"/>
        </w:r>
        <w:r w:rsidR="005B1930">
          <w:rPr>
            <w:noProof/>
            <w:webHidden/>
          </w:rPr>
          <w:t>32</w:t>
        </w:r>
        <w:r>
          <w:rPr>
            <w:noProof/>
            <w:webHidden/>
          </w:rPr>
          <w:fldChar w:fldCharType="end"/>
        </w:r>
      </w:hyperlink>
    </w:p>
    <w:p w14:paraId="21BD69BF" w14:textId="6708BF6A" w:rsidR="00F50F2A" w:rsidRDefault="00F50F2A">
      <w:pPr>
        <w:pStyle w:val="31"/>
        <w:rPr>
          <w:rFonts w:asciiTheme="minorHAnsi" w:eastAsiaTheme="minorEastAsia" w:hAnsiTheme="minorHAnsi" w:cstheme="minorBidi"/>
          <w:kern w:val="2"/>
          <w14:ligatures w14:val="standardContextual"/>
        </w:rPr>
      </w:pPr>
      <w:hyperlink w:anchor="_Toc210715723" w:history="1">
        <w:r w:rsidRPr="00585663">
          <w:rPr>
            <w:rStyle w:val="a3"/>
          </w:rPr>
          <w:t>В 2026 году почти 706 тысяч россиян получат возможность получить единоразово свои пенсионные накопления. Речь идет о средствах, которые работодатели перечисляли с 2002 по 2013 год и которые были заморожены с 2014 года.</w:t>
        </w:r>
        <w:r>
          <w:rPr>
            <w:webHidden/>
          </w:rPr>
          <w:tab/>
        </w:r>
        <w:r>
          <w:rPr>
            <w:webHidden/>
          </w:rPr>
          <w:fldChar w:fldCharType="begin"/>
        </w:r>
        <w:r>
          <w:rPr>
            <w:webHidden/>
          </w:rPr>
          <w:instrText xml:space="preserve"> PAGEREF _Toc210715723 \h </w:instrText>
        </w:r>
        <w:r>
          <w:rPr>
            <w:webHidden/>
          </w:rPr>
        </w:r>
        <w:r>
          <w:rPr>
            <w:webHidden/>
          </w:rPr>
          <w:fldChar w:fldCharType="separate"/>
        </w:r>
        <w:r w:rsidR="005B1930">
          <w:rPr>
            <w:webHidden/>
          </w:rPr>
          <w:t>32</w:t>
        </w:r>
        <w:r>
          <w:rPr>
            <w:webHidden/>
          </w:rPr>
          <w:fldChar w:fldCharType="end"/>
        </w:r>
      </w:hyperlink>
    </w:p>
    <w:p w14:paraId="7A8E8C3D" w14:textId="19F38A37"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24" w:history="1">
        <w:r w:rsidRPr="00585663">
          <w:rPr>
            <w:rStyle w:val="a3"/>
            <w:noProof/>
          </w:rPr>
          <w:t>ДОМ.РФ, 06.10.2025, В 2027 году вырастет стоимость пенсионного коэффициента</w:t>
        </w:r>
        <w:r>
          <w:rPr>
            <w:noProof/>
            <w:webHidden/>
          </w:rPr>
          <w:tab/>
        </w:r>
        <w:r>
          <w:rPr>
            <w:noProof/>
            <w:webHidden/>
          </w:rPr>
          <w:fldChar w:fldCharType="begin"/>
        </w:r>
        <w:r>
          <w:rPr>
            <w:noProof/>
            <w:webHidden/>
          </w:rPr>
          <w:instrText xml:space="preserve"> PAGEREF _Toc210715724 \h </w:instrText>
        </w:r>
        <w:r>
          <w:rPr>
            <w:noProof/>
            <w:webHidden/>
          </w:rPr>
        </w:r>
        <w:r>
          <w:rPr>
            <w:noProof/>
            <w:webHidden/>
          </w:rPr>
          <w:fldChar w:fldCharType="separate"/>
        </w:r>
        <w:r w:rsidR="005B1930">
          <w:rPr>
            <w:noProof/>
            <w:webHidden/>
          </w:rPr>
          <w:t>34</w:t>
        </w:r>
        <w:r>
          <w:rPr>
            <w:noProof/>
            <w:webHidden/>
          </w:rPr>
          <w:fldChar w:fldCharType="end"/>
        </w:r>
      </w:hyperlink>
    </w:p>
    <w:p w14:paraId="49A707C8" w14:textId="319355ED" w:rsidR="00F50F2A" w:rsidRDefault="00F50F2A">
      <w:pPr>
        <w:pStyle w:val="31"/>
        <w:rPr>
          <w:rFonts w:asciiTheme="minorHAnsi" w:eastAsiaTheme="minorEastAsia" w:hAnsiTheme="minorHAnsi" w:cstheme="minorBidi"/>
          <w:kern w:val="2"/>
          <w14:ligatures w14:val="standardContextual"/>
        </w:rPr>
      </w:pPr>
      <w:hyperlink w:anchor="_Toc210715725" w:history="1">
        <w:r w:rsidRPr="00585663">
          <w:rPr>
            <w:rStyle w:val="a3"/>
          </w:rPr>
          <w:t>В 2027 году пенсионный коэффициент (ИПК) планируется проиндексировать дважды. Первое повышение запланировано на 1 февраля, после которого стоимость одного пенсионного коэффициента может достигнуть 163,03 рублей. Второе повышение произойдет 1 апреля — до 168,57 рублей.</w:t>
        </w:r>
        <w:r>
          <w:rPr>
            <w:webHidden/>
          </w:rPr>
          <w:tab/>
        </w:r>
        <w:r>
          <w:rPr>
            <w:webHidden/>
          </w:rPr>
          <w:fldChar w:fldCharType="begin"/>
        </w:r>
        <w:r>
          <w:rPr>
            <w:webHidden/>
          </w:rPr>
          <w:instrText xml:space="preserve"> PAGEREF _Toc210715725 \h </w:instrText>
        </w:r>
        <w:r>
          <w:rPr>
            <w:webHidden/>
          </w:rPr>
        </w:r>
        <w:r>
          <w:rPr>
            <w:webHidden/>
          </w:rPr>
          <w:fldChar w:fldCharType="separate"/>
        </w:r>
        <w:r w:rsidR="005B1930">
          <w:rPr>
            <w:webHidden/>
          </w:rPr>
          <w:t>34</w:t>
        </w:r>
        <w:r>
          <w:rPr>
            <w:webHidden/>
          </w:rPr>
          <w:fldChar w:fldCharType="end"/>
        </w:r>
      </w:hyperlink>
    </w:p>
    <w:p w14:paraId="27E254CE" w14:textId="44F14687"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26" w:history="1">
        <w:r w:rsidRPr="00585663">
          <w:rPr>
            <w:rStyle w:val="a3"/>
            <w:noProof/>
          </w:rPr>
          <w:t>Газета.Ru, 06.10.2025, Названы главные нарушения самозанятых</w:t>
        </w:r>
        <w:r>
          <w:rPr>
            <w:noProof/>
            <w:webHidden/>
          </w:rPr>
          <w:tab/>
        </w:r>
        <w:r>
          <w:rPr>
            <w:noProof/>
            <w:webHidden/>
          </w:rPr>
          <w:fldChar w:fldCharType="begin"/>
        </w:r>
        <w:r>
          <w:rPr>
            <w:noProof/>
            <w:webHidden/>
          </w:rPr>
          <w:instrText xml:space="preserve"> PAGEREF _Toc210715726 \h </w:instrText>
        </w:r>
        <w:r>
          <w:rPr>
            <w:noProof/>
            <w:webHidden/>
          </w:rPr>
        </w:r>
        <w:r>
          <w:rPr>
            <w:noProof/>
            <w:webHidden/>
          </w:rPr>
          <w:fldChar w:fldCharType="separate"/>
        </w:r>
        <w:r w:rsidR="005B1930">
          <w:rPr>
            <w:noProof/>
            <w:webHidden/>
          </w:rPr>
          <w:t>34</w:t>
        </w:r>
        <w:r>
          <w:rPr>
            <w:noProof/>
            <w:webHidden/>
          </w:rPr>
          <w:fldChar w:fldCharType="end"/>
        </w:r>
      </w:hyperlink>
    </w:p>
    <w:p w14:paraId="30DC31D0" w14:textId="5943810D" w:rsidR="00F50F2A" w:rsidRDefault="00F50F2A">
      <w:pPr>
        <w:pStyle w:val="31"/>
        <w:rPr>
          <w:rFonts w:asciiTheme="minorHAnsi" w:eastAsiaTheme="minorEastAsia" w:hAnsiTheme="minorHAnsi" w:cstheme="minorBidi"/>
          <w:kern w:val="2"/>
          <w14:ligatures w14:val="standardContextual"/>
        </w:rPr>
      </w:pPr>
      <w:hyperlink w:anchor="_Toc210715727" w:history="1">
        <w:r w:rsidRPr="00585663">
          <w:rPr>
            <w:rStyle w:val="a3"/>
          </w:rPr>
          <w:t>К концу августа 2025 года в России насчитывалось 14,34 млн самозанятых (+28,13% или 3,15 млн человек за год), рассказал «Газете.Ru» кандидат экономических наук, доцент Финансового университета при правительстве РФ Игорь Балынин. Он назвал пять типичных нарушений со стороны самозанятых, которых стоит избегать.</w:t>
        </w:r>
        <w:r>
          <w:rPr>
            <w:webHidden/>
          </w:rPr>
          <w:tab/>
        </w:r>
        <w:r>
          <w:rPr>
            <w:webHidden/>
          </w:rPr>
          <w:fldChar w:fldCharType="begin"/>
        </w:r>
        <w:r>
          <w:rPr>
            <w:webHidden/>
          </w:rPr>
          <w:instrText xml:space="preserve"> PAGEREF _Toc210715727 \h </w:instrText>
        </w:r>
        <w:r>
          <w:rPr>
            <w:webHidden/>
          </w:rPr>
        </w:r>
        <w:r>
          <w:rPr>
            <w:webHidden/>
          </w:rPr>
          <w:fldChar w:fldCharType="separate"/>
        </w:r>
        <w:r w:rsidR="005B1930">
          <w:rPr>
            <w:webHidden/>
          </w:rPr>
          <w:t>34</w:t>
        </w:r>
        <w:r>
          <w:rPr>
            <w:webHidden/>
          </w:rPr>
          <w:fldChar w:fldCharType="end"/>
        </w:r>
      </w:hyperlink>
    </w:p>
    <w:p w14:paraId="0A6FBD46" w14:textId="4EEAB542"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28" w:history="1">
        <w:r w:rsidRPr="00585663">
          <w:rPr>
            <w:rStyle w:val="a3"/>
            <w:noProof/>
          </w:rPr>
          <w:t>ВЦИОМ, 29.09.2025, Я только жить начинаю: на пенсию перехожу!</w:t>
        </w:r>
        <w:r>
          <w:rPr>
            <w:noProof/>
            <w:webHidden/>
          </w:rPr>
          <w:tab/>
        </w:r>
        <w:r>
          <w:rPr>
            <w:noProof/>
            <w:webHidden/>
          </w:rPr>
          <w:fldChar w:fldCharType="begin"/>
        </w:r>
        <w:r>
          <w:rPr>
            <w:noProof/>
            <w:webHidden/>
          </w:rPr>
          <w:instrText xml:space="preserve"> PAGEREF _Toc210715728 \h </w:instrText>
        </w:r>
        <w:r>
          <w:rPr>
            <w:noProof/>
            <w:webHidden/>
          </w:rPr>
        </w:r>
        <w:r>
          <w:rPr>
            <w:noProof/>
            <w:webHidden/>
          </w:rPr>
          <w:fldChar w:fldCharType="separate"/>
        </w:r>
        <w:r w:rsidR="005B1930">
          <w:rPr>
            <w:noProof/>
            <w:webHidden/>
          </w:rPr>
          <w:t>35</w:t>
        </w:r>
        <w:r>
          <w:rPr>
            <w:noProof/>
            <w:webHidden/>
          </w:rPr>
          <w:fldChar w:fldCharType="end"/>
        </w:r>
      </w:hyperlink>
    </w:p>
    <w:p w14:paraId="7BBCEF8E" w14:textId="1B0FAD7B" w:rsidR="00F50F2A" w:rsidRDefault="00F50F2A">
      <w:pPr>
        <w:pStyle w:val="31"/>
        <w:rPr>
          <w:rFonts w:asciiTheme="minorHAnsi" w:eastAsiaTheme="minorEastAsia" w:hAnsiTheme="minorHAnsi" w:cstheme="minorBidi"/>
          <w:kern w:val="2"/>
          <w14:ligatures w14:val="standardContextual"/>
        </w:rPr>
      </w:pPr>
      <w:hyperlink w:anchor="_Toc210715729" w:history="1">
        <w:r w:rsidRPr="00585663">
          <w:rPr>
            <w:rStyle w:val="a3"/>
          </w:rPr>
          <w:t>Пенсия уже не та, что прежде: интенсивно меняются к лучшему массовые представления об устройстве жизни после работы, о рисках и возможностях для пенсионеров и об источниках их существования.</w:t>
        </w:r>
        <w:r>
          <w:rPr>
            <w:webHidden/>
          </w:rPr>
          <w:tab/>
        </w:r>
        <w:r>
          <w:rPr>
            <w:webHidden/>
          </w:rPr>
          <w:fldChar w:fldCharType="begin"/>
        </w:r>
        <w:r>
          <w:rPr>
            <w:webHidden/>
          </w:rPr>
          <w:instrText xml:space="preserve"> PAGEREF _Toc210715729 \h </w:instrText>
        </w:r>
        <w:r>
          <w:rPr>
            <w:webHidden/>
          </w:rPr>
        </w:r>
        <w:r>
          <w:rPr>
            <w:webHidden/>
          </w:rPr>
          <w:fldChar w:fldCharType="separate"/>
        </w:r>
        <w:r w:rsidR="005B1930">
          <w:rPr>
            <w:webHidden/>
          </w:rPr>
          <w:t>35</w:t>
        </w:r>
        <w:r>
          <w:rPr>
            <w:webHidden/>
          </w:rPr>
          <w:fldChar w:fldCharType="end"/>
        </w:r>
      </w:hyperlink>
    </w:p>
    <w:p w14:paraId="1A3F2595" w14:textId="7AAC9799"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30" w:history="1">
        <w:r w:rsidRPr="00585663">
          <w:rPr>
            <w:rStyle w:val="a3"/>
            <w:noProof/>
          </w:rPr>
          <w:t>Конкурент, 06.10.2025, Двойной индексации быть: названы сроки</w:t>
        </w:r>
        <w:r>
          <w:rPr>
            <w:noProof/>
            <w:webHidden/>
          </w:rPr>
          <w:tab/>
        </w:r>
        <w:r>
          <w:rPr>
            <w:noProof/>
            <w:webHidden/>
          </w:rPr>
          <w:fldChar w:fldCharType="begin"/>
        </w:r>
        <w:r>
          <w:rPr>
            <w:noProof/>
            <w:webHidden/>
          </w:rPr>
          <w:instrText xml:space="preserve"> PAGEREF _Toc210715730 \h </w:instrText>
        </w:r>
        <w:r>
          <w:rPr>
            <w:noProof/>
            <w:webHidden/>
          </w:rPr>
        </w:r>
        <w:r>
          <w:rPr>
            <w:noProof/>
            <w:webHidden/>
          </w:rPr>
          <w:fldChar w:fldCharType="separate"/>
        </w:r>
        <w:r w:rsidR="005B1930">
          <w:rPr>
            <w:noProof/>
            <w:webHidden/>
          </w:rPr>
          <w:t>38</w:t>
        </w:r>
        <w:r>
          <w:rPr>
            <w:noProof/>
            <w:webHidden/>
          </w:rPr>
          <w:fldChar w:fldCharType="end"/>
        </w:r>
      </w:hyperlink>
    </w:p>
    <w:p w14:paraId="03917683" w14:textId="2EDD0160" w:rsidR="00F50F2A" w:rsidRDefault="00F50F2A">
      <w:pPr>
        <w:pStyle w:val="31"/>
        <w:rPr>
          <w:rFonts w:asciiTheme="minorHAnsi" w:eastAsiaTheme="minorEastAsia" w:hAnsiTheme="minorHAnsi" w:cstheme="minorBidi"/>
          <w:kern w:val="2"/>
          <w14:ligatures w14:val="standardContextual"/>
        </w:rPr>
      </w:pPr>
      <w:hyperlink w:anchor="_Toc210715731" w:history="1">
        <w:r w:rsidRPr="00585663">
          <w:rPr>
            <w:rStyle w:val="a3"/>
          </w:rPr>
          <w:t>Российское правительство все же планирует проиндексировать пенсии российских пенсионеров дважды. Это следует из проекта федерального бюджета. Однако подождать такого повышения ежемесячных выплат пожилым россиянам придется подольше.</w:t>
        </w:r>
        <w:r>
          <w:rPr>
            <w:webHidden/>
          </w:rPr>
          <w:tab/>
        </w:r>
        <w:r>
          <w:rPr>
            <w:webHidden/>
          </w:rPr>
          <w:fldChar w:fldCharType="begin"/>
        </w:r>
        <w:r>
          <w:rPr>
            <w:webHidden/>
          </w:rPr>
          <w:instrText xml:space="preserve"> PAGEREF _Toc210715731 \h </w:instrText>
        </w:r>
        <w:r>
          <w:rPr>
            <w:webHidden/>
          </w:rPr>
        </w:r>
        <w:r>
          <w:rPr>
            <w:webHidden/>
          </w:rPr>
          <w:fldChar w:fldCharType="separate"/>
        </w:r>
        <w:r w:rsidR="005B1930">
          <w:rPr>
            <w:webHidden/>
          </w:rPr>
          <w:t>38</w:t>
        </w:r>
        <w:r>
          <w:rPr>
            <w:webHidden/>
          </w:rPr>
          <w:fldChar w:fldCharType="end"/>
        </w:r>
      </w:hyperlink>
    </w:p>
    <w:p w14:paraId="7E7C2799" w14:textId="32A539C0"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32" w:history="1">
        <w:r w:rsidRPr="00585663">
          <w:rPr>
            <w:rStyle w:val="a3"/>
            <w:noProof/>
          </w:rPr>
          <w:t>Конкурент, 06.10.2025, Проиндексируют дважды. Важная новость для будущих пенсионеров</w:t>
        </w:r>
        <w:r>
          <w:rPr>
            <w:noProof/>
            <w:webHidden/>
          </w:rPr>
          <w:tab/>
        </w:r>
        <w:r>
          <w:rPr>
            <w:noProof/>
            <w:webHidden/>
          </w:rPr>
          <w:fldChar w:fldCharType="begin"/>
        </w:r>
        <w:r>
          <w:rPr>
            <w:noProof/>
            <w:webHidden/>
          </w:rPr>
          <w:instrText xml:space="preserve"> PAGEREF _Toc210715732 \h </w:instrText>
        </w:r>
        <w:r>
          <w:rPr>
            <w:noProof/>
            <w:webHidden/>
          </w:rPr>
        </w:r>
        <w:r>
          <w:rPr>
            <w:noProof/>
            <w:webHidden/>
          </w:rPr>
          <w:fldChar w:fldCharType="separate"/>
        </w:r>
        <w:r w:rsidR="005B1930">
          <w:rPr>
            <w:noProof/>
            <w:webHidden/>
          </w:rPr>
          <w:t>38</w:t>
        </w:r>
        <w:r>
          <w:rPr>
            <w:noProof/>
            <w:webHidden/>
          </w:rPr>
          <w:fldChar w:fldCharType="end"/>
        </w:r>
      </w:hyperlink>
    </w:p>
    <w:p w14:paraId="7C0818A2" w14:textId="699D19B4" w:rsidR="00F50F2A" w:rsidRDefault="00F50F2A">
      <w:pPr>
        <w:pStyle w:val="31"/>
        <w:rPr>
          <w:rFonts w:asciiTheme="minorHAnsi" w:eastAsiaTheme="minorEastAsia" w:hAnsiTheme="minorHAnsi" w:cstheme="minorBidi"/>
          <w:kern w:val="2"/>
          <w14:ligatures w14:val="standardContextual"/>
        </w:rPr>
      </w:pPr>
      <w:hyperlink w:anchor="_Toc210715733" w:history="1">
        <w:r w:rsidRPr="00585663">
          <w:rPr>
            <w:rStyle w:val="a3"/>
          </w:rPr>
          <w:t>Согласно планам правительства РФ, в 2027 г. пенсионный коэффициент будет проиндексирован дважды. 1 февраля 2027 г. его увеличат до 163,03 руб., а с 1 апреля 2027 г. стоимость одного пенсионного коэффициента составит 168,57 руб.</w:t>
        </w:r>
        <w:r>
          <w:rPr>
            <w:webHidden/>
          </w:rPr>
          <w:tab/>
        </w:r>
        <w:r>
          <w:rPr>
            <w:webHidden/>
          </w:rPr>
          <w:fldChar w:fldCharType="begin"/>
        </w:r>
        <w:r>
          <w:rPr>
            <w:webHidden/>
          </w:rPr>
          <w:instrText xml:space="preserve"> PAGEREF _Toc210715733 \h </w:instrText>
        </w:r>
        <w:r>
          <w:rPr>
            <w:webHidden/>
          </w:rPr>
        </w:r>
        <w:r>
          <w:rPr>
            <w:webHidden/>
          </w:rPr>
          <w:fldChar w:fldCharType="separate"/>
        </w:r>
        <w:r w:rsidR="005B1930">
          <w:rPr>
            <w:webHidden/>
          </w:rPr>
          <w:t>38</w:t>
        </w:r>
        <w:r>
          <w:rPr>
            <w:webHidden/>
          </w:rPr>
          <w:fldChar w:fldCharType="end"/>
        </w:r>
      </w:hyperlink>
    </w:p>
    <w:p w14:paraId="5DA5E906" w14:textId="71DDA365"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34" w:history="1">
        <w:r w:rsidRPr="00585663">
          <w:rPr>
            <w:rStyle w:val="a3"/>
            <w:noProof/>
          </w:rPr>
          <w:t>PRIMPRESS, 06.10.2025, В ноябре будет новый размер пенсии. Пенсионерам объявили о важном изменении</w:t>
        </w:r>
        <w:r>
          <w:rPr>
            <w:noProof/>
            <w:webHidden/>
          </w:rPr>
          <w:tab/>
        </w:r>
        <w:r>
          <w:rPr>
            <w:noProof/>
            <w:webHidden/>
          </w:rPr>
          <w:fldChar w:fldCharType="begin"/>
        </w:r>
        <w:r>
          <w:rPr>
            <w:noProof/>
            <w:webHidden/>
          </w:rPr>
          <w:instrText xml:space="preserve"> PAGEREF _Toc210715734 \h </w:instrText>
        </w:r>
        <w:r>
          <w:rPr>
            <w:noProof/>
            <w:webHidden/>
          </w:rPr>
        </w:r>
        <w:r>
          <w:rPr>
            <w:noProof/>
            <w:webHidden/>
          </w:rPr>
          <w:fldChar w:fldCharType="separate"/>
        </w:r>
        <w:r w:rsidR="005B1930">
          <w:rPr>
            <w:noProof/>
            <w:webHidden/>
          </w:rPr>
          <w:t>38</w:t>
        </w:r>
        <w:r>
          <w:rPr>
            <w:noProof/>
            <w:webHidden/>
          </w:rPr>
          <w:fldChar w:fldCharType="end"/>
        </w:r>
      </w:hyperlink>
    </w:p>
    <w:p w14:paraId="40E973DB" w14:textId="44851252" w:rsidR="00F50F2A" w:rsidRDefault="00F50F2A">
      <w:pPr>
        <w:pStyle w:val="31"/>
        <w:rPr>
          <w:rFonts w:asciiTheme="minorHAnsi" w:eastAsiaTheme="minorEastAsia" w:hAnsiTheme="minorHAnsi" w:cstheme="minorBidi"/>
          <w:kern w:val="2"/>
          <w14:ligatures w14:val="standardContextual"/>
        </w:rPr>
      </w:pPr>
      <w:hyperlink w:anchor="_Toc210715735" w:history="1">
        <w:r w:rsidRPr="00585663">
          <w:rPr>
            <w:rStyle w:val="a3"/>
          </w:rPr>
          <w:t>Новый размер пенсии ожидает многих пенсионеров уже в ноябре. Причем размер выплаты может измениться в любую сторону: не только увеличиться, но и уменьшиться. А сам перерасчет произведут автоматически, сообщает PRIMPRESS.</w:t>
        </w:r>
        <w:r>
          <w:rPr>
            <w:webHidden/>
          </w:rPr>
          <w:tab/>
        </w:r>
        <w:r>
          <w:rPr>
            <w:webHidden/>
          </w:rPr>
          <w:fldChar w:fldCharType="begin"/>
        </w:r>
        <w:r>
          <w:rPr>
            <w:webHidden/>
          </w:rPr>
          <w:instrText xml:space="preserve"> PAGEREF _Toc210715735 \h </w:instrText>
        </w:r>
        <w:r>
          <w:rPr>
            <w:webHidden/>
          </w:rPr>
        </w:r>
        <w:r>
          <w:rPr>
            <w:webHidden/>
          </w:rPr>
          <w:fldChar w:fldCharType="separate"/>
        </w:r>
        <w:r w:rsidR="005B1930">
          <w:rPr>
            <w:webHidden/>
          </w:rPr>
          <w:t>38</w:t>
        </w:r>
        <w:r>
          <w:rPr>
            <w:webHidden/>
          </w:rPr>
          <w:fldChar w:fldCharType="end"/>
        </w:r>
      </w:hyperlink>
    </w:p>
    <w:p w14:paraId="570E68E1" w14:textId="27B9659A"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36" w:history="1">
        <w:r w:rsidRPr="00585663">
          <w:rPr>
            <w:rStyle w:val="a3"/>
            <w:noProof/>
          </w:rPr>
          <w:t>PRIMPRESS, 06.10.2025, Деньги зачислятся на карту: пенсионерам сегодня придет по 25 850 рублей</w:t>
        </w:r>
        <w:r>
          <w:rPr>
            <w:noProof/>
            <w:webHidden/>
          </w:rPr>
          <w:tab/>
        </w:r>
        <w:r>
          <w:rPr>
            <w:noProof/>
            <w:webHidden/>
          </w:rPr>
          <w:fldChar w:fldCharType="begin"/>
        </w:r>
        <w:r>
          <w:rPr>
            <w:noProof/>
            <w:webHidden/>
          </w:rPr>
          <w:instrText xml:space="preserve"> PAGEREF _Toc210715736 \h </w:instrText>
        </w:r>
        <w:r>
          <w:rPr>
            <w:noProof/>
            <w:webHidden/>
          </w:rPr>
        </w:r>
        <w:r>
          <w:rPr>
            <w:noProof/>
            <w:webHidden/>
          </w:rPr>
          <w:fldChar w:fldCharType="separate"/>
        </w:r>
        <w:r w:rsidR="005B1930">
          <w:rPr>
            <w:noProof/>
            <w:webHidden/>
          </w:rPr>
          <w:t>39</w:t>
        </w:r>
        <w:r>
          <w:rPr>
            <w:noProof/>
            <w:webHidden/>
          </w:rPr>
          <w:fldChar w:fldCharType="end"/>
        </w:r>
      </w:hyperlink>
    </w:p>
    <w:p w14:paraId="5EDA7526" w14:textId="33E6E077" w:rsidR="00F50F2A" w:rsidRDefault="00F50F2A">
      <w:pPr>
        <w:pStyle w:val="31"/>
        <w:rPr>
          <w:rFonts w:asciiTheme="minorHAnsi" w:eastAsiaTheme="minorEastAsia" w:hAnsiTheme="minorHAnsi" w:cstheme="minorBidi"/>
          <w:kern w:val="2"/>
          <w14:ligatures w14:val="standardContextual"/>
        </w:rPr>
      </w:pPr>
      <w:hyperlink w:anchor="_Toc210715737" w:history="1">
        <w:r w:rsidRPr="00585663">
          <w:rPr>
            <w:rStyle w:val="a3"/>
          </w:rPr>
          <w:t>Денежные выплаты в минимальном размере начнут поступать с сегодняшнего дня многим пенсионерам. Это будут выплаты, которые не ожидаются ниже отметки в 25 850 рублей благодаря индексации, сообщает PRIMPRESS.</w:t>
        </w:r>
        <w:r>
          <w:rPr>
            <w:webHidden/>
          </w:rPr>
          <w:tab/>
        </w:r>
        <w:r>
          <w:rPr>
            <w:webHidden/>
          </w:rPr>
          <w:fldChar w:fldCharType="begin"/>
        </w:r>
        <w:r>
          <w:rPr>
            <w:webHidden/>
          </w:rPr>
          <w:instrText xml:space="preserve"> PAGEREF _Toc210715737 \h </w:instrText>
        </w:r>
        <w:r>
          <w:rPr>
            <w:webHidden/>
          </w:rPr>
        </w:r>
        <w:r>
          <w:rPr>
            <w:webHidden/>
          </w:rPr>
          <w:fldChar w:fldCharType="separate"/>
        </w:r>
        <w:r w:rsidR="005B1930">
          <w:rPr>
            <w:webHidden/>
          </w:rPr>
          <w:t>39</w:t>
        </w:r>
        <w:r>
          <w:rPr>
            <w:webHidden/>
          </w:rPr>
          <w:fldChar w:fldCharType="end"/>
        </w:r>
      </w:hyperlink>
    </w:p>
    <w:p w14:paraId="7DCD24D8" w14:textId="55062C08"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38" w:history="1">
        <w:r w:rsidRPr="00585663">
          <w:rPr>
            <w:rStyle w:val="a3"/>
            <w:noProof/>
          </w:rPr>
          <w:t>PRIMPRESS, 06.10.2025, Подписан официальный указ. Пенсионерам выплатят разово по 20 000 рублей</w:t>
        </w:r>
        <w:r>
          <w:rPr>
            <w:noProof/>
            <w:webHidden/>
          </w:rPr>
          <w:tab/>
        </w:r>
        <w:r>
          <w:rPr>
            <w:noProof/>
            <w:webHidden/>
          </w:rPr>
          <w:fldChar w:fldCharType="begin"/>
        </w:r>
        <w:r>
          <w:rPr>
            <w:noProof/>
            <w:webHidden/>
          </w:rPr>
          <w:instrText xml:space="preserve"> PAGEREF _Toc210715738 \h </w:instrText>
        </w:r>
        <w:r>
          <w:rPr>
            <w:noProof/>
            <w:webHidden/>
          </w:rPr>
        </w:r>
        <w:r>
          <w:rPr>
            <w:noProof/>
            <w:webHidden/>
          </w:rPr>
          <w:fldChar w:fldCharType="separate"/>
        </w:r>
        <w:r w:rsidR="005B1930">
          <w:rPr>
            <w:noProof/>
            <w:webHidden/>
          </w:rPr>
          <w:t>39</w:t>
        </w:r>
        <w:r>
          <w:rPr>
            <w:noProof/>
            <w:webHidden/>
          </w:rPr>
          <w:fldChar w:fldCharType="end"/>
        </w:r>
      </w:hyperlink>
    </w:p>
    <w:p w14:paraId="420B5DD7" w14:textId="2B01264F" w:rsidR="00F50F2A" w:rsidRDefault="00F50F2A">
      <w:pPr>
        <w:pStyle w:val="31"/>
        <w:rPr>
          <w:rFonts w:asciiTheme="minorHAnsi" w:eastAsiaTheme="minorEastAsia" w:hAnsiTheme="minorHAnsi" w:cstheme="minorBidi"/>
          <w:kern w:val="2"/>
          <w14:ligatures w14:val="standardContextual"/>
        </w:rPr>
      </w:pPr>
      <w:hyperlink w:anchor="_Toc210715739" w:history="1">
        <w:r w:rsidRPr="00585663">
          <w:rPr>
            <w:rStyle w:val="a3"/>
          </w:rPr>
          <w:t>Разовую выплату получат пенсионеры в ближайшее время. Размер зачисления составит от 15 до 25 тысяч рублей. А выдавать деньги будут тем, кто достиг определенного возраста, сообщает PRIMPRESS.</w:t>
        </w:r>
        <w:r>
          <w:rPr>
            <w:webHidden/>
          </w:rPr>
          <w:tab/>
        </w:r>
        <w:r>
          <w:rPr>
            <w:webHidden/>
          </w:rPr>
          <w:fldChar w:fldCharType="begin"/>
        </w:r>
        <w:r>
          <w:rPr>
            <w:webHidden/>
          </w:rPr>
          <w:instrText xml:space="preserve"> PAGEREF _Toc210715739 \h </w:instrText>
        </w:r>
        <w:r>
          <w:rPr>
            <w:webHidden/>
          </w:rPr>
        </w:r>
        <w:r>
          <w:rPr>
            <w:webHidden/>
          </w:rPr>
          <w:fldChar w:fldCharType="separate"/>
        </w:r>
        <w:r w:rsidR="005B1930">
          <w:rPr>
            <w:webHidden/>
          </w:rPr>
          <w:t>39</w:t>
        </w:r>
        <w:r>
          <w:rPr>
            <w:webHidden/>
          </w:rPr>
          <w:fldChar w:fldCharType="end"/>
        </w:r>
      </w:hyperlink>
    </w:p>
    <w:p w14:paraId="491BE62F" w14:textId="10CD0CBC"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40" w:history="1">
        <w:r w:rsidRPr="00585663">
          <w:rPr>
            <w:rStyle w:val="a3"/>
            <w:noProof/>
          </w:rPr>
          <w:t>Сенсаций.нет, 06.10.2025, Как СМИ пенсионерам по 440 тысяч рублей на руки «выдавали»</w:t>
        </w:r>
        <w:r>
          <w:rPr>
            <w:noProof/>
            <w:webHidden/>
          </w:rPr>
          <w:tab/>
        </w:r>
        <w:r>
          <w:rPr>
            <w:noProof/>
            <w:webHidden/>
          </w:rPr>
          <w:fldChar w:fldCharType="begin"/>
        </w:r>
        <w:r>
          <w:rPr>
            <w:noProof/>
            <w:webHidden/>
          </w:rPr>
          <w:instrText xml:space="preserve"> PAGEREF _Toc210715740 \h </w:instrText>
        </w:r>
        <w:r>
          <w:rPr>
            <w:noProof/>
            <w:webHidden/>
          </w:rPr>
        </w:r>
        <w:r>
          <w:rPr>
            <w:noProof/>
            <w:webHidden/>
          </w:rPr>
          <w:fldChar w:fldCharType="separate"/>
        </w:r>
        <w:r w:rsidR="005B1930">
          <w:rPr>
            <w:noProof/>
            <w:webHidden/>
          </w:rPr>
          <w:t>40</w:t>
        </w:r>
        <w:r>
          <w:rPr>
            <w:noProof/>
            <w:webHidden/>
          </w:rPr>
          <w:fldChar w:fldCharType="end"/>
        </w:r>
      </w:hyperlink>
    </w:p>
    <w:p w14:paraId="4E5A7430" w14:textId="12D23744" w:rsidR="00F50F2A" w:rsidRDefault="00F50F2A">
      <w:pPr>
        <w:pStyle w:val="31"/>
        <w:rPr>
          <w:rFonts w:asciiTheme="minorHAnsi" w:eastAsiaTheme="minorEastAsia" w:hAnsiTheme="minorHAnsi" w:cstheme="minorBidi"/>
          <w:kern w:val="2"/>
          <w14:ligatures w14:val="standardContextual"/>
        </w:rPr>
      </w:pPr>
      <w:hyperlink w:anchor="_Toc210715741" w:history="1">
        <w:r w:rsidRPr="00585663">
          <w:rPr>
            <w:rStyle w:val="a3"/>
          </w:rPr>
          <w:t>Отечественные СМИ «радуют» читателей «единовременной пенсионной выплатой в 400 тысяч рублей». О чем на самом деле идет речь, почему получат такие деньги, мягко говоря, далеко не все, и что на самом деле происходит с накопительной частью пенсии граждан России сейчас, — читайте в материале «Сенсаций.Нет».</w:t>
        </w:r>
        <w:r>
          <w:rPr>
            <w:webHidden/>
          </w:rPr>
          <w:tab/>
        </w:r>
        <w:r>
          <w:rPr>
            <w:webHidden/>
          </w:rPr>
          <w:fldChar w:fldCharType="begin"/>
        </w:r>
        <w:r>
          <w:rPr>
            <w:webHidden/>
          </w:rPr>
          <w:instrText xml:space="preserve"> PAGEREF _Toc210715741 \h </w:instrText>
        </w:r>
        <w:r>
          <w:rPr>
            <w:webHidden/>
          </w:rPr>
        </w:r>
        <w:r>
          <w:rPr>
            <w:webHidden/>
          </w:rPr>
          <w:fldChar w:fldCharType="separate"/>
        </w:r>
        <w:r w:rsidR="005B1930">
          <w:rPr>
            <w:webHidden/>
          </w:rPr>
          <w:t>40</w:t>
        </w:r>
        <w:r>
          <w:rPr>
            <w:webHidden/>
          </w:rPr>
          <w:fldChar w:fldCharType="end"/>
        </w:r>
      </w:hyperlink>
    </w:p>
    <w:p w14:paraId="7F282A7A" w14:textId="5C68C7EC"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742" w:history="1">
        <w:r w:rsidRPr="00585663">
          <w:rPr>
            <w:rStyle w:val="a3"/>
            <w:noProof/>
          </w:rPr>
          <w:t>Региональные СМИ</w:t>
        </w:r>
        <w:r>
          <w:rPr>
            <w:noProof/>
            <w:webHidden/>
          </w:rPr>
          <w:tab/>
        </w:r>
        <w:r>
          <w:rPr>
            <w:noProof/>
            <w:webHidden/>
          </w:rPr>
          <w:fldChar w:fldCharType="begin"/>
        </w:r>
        <w:r>
          <w:rPr>
            <w:noProof/>
            <w:webHidden/>
          </w:rPr>
          <w:instrText xml:space="preserve"> PAGEREF _Toc210715742 \h </w:instrText>
        </w:r>
        <w:r>
          <w:rPr>
            <w:noProof/>
            <w:webHidden/>
          </w:rPr>
        </w:r>
        <w:r>
          <w:rPr>
            <w:noProof/>
            <w:webHidden/>
          </w:rPr>
          <w:fldChar w:fldCharType="separate"/>
        </w:r>
        <w:r w:rsidR="005B1930">
          <w:rPr>
            <w:noProof/>
            <w:webHidden/>
          </w:rPr>
          <w:t>42</w:t>
        </w:r>
        <w:r>
          <w:rPr>
            <w:noProof/>
            <w:webHidden/>
          </w:rPr>
          <w:fldChar w:fldCharType="end"/>
        </w:r>
      </w:hyperlink>
    </w:p>
    <w:p w14:paraId="42F290BE" w14:textId="08CBD2E0"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43" w:history="1">
        <w:r w:rsidRPr="00585663">
          <w:rPr>
            <w:rStyle w:val="a3"/>
            <w:noProof/>
          </w:rPr>
          <w:t>АиФ, 06.10.2025, Более 45 тысяч жителей Ульяновской области получают надбавку к пенсии</w:t>
        </w:r>
        <w:r>
          <w:rPr>
            <w:noProof/>
            <w:webHidden/>
          </w:rPr>
          <w:tab/>
        </w:r>
        <w:r>
          <w:rPr>
            <w:noProof/>
            <w:webHidden/>
          </w:rPr>
          <w:fldChar w:fldCharType="begin"/>
        </w:r>
        <w:r>
          <w:rPr>
            <w:noProof/>
            <w:webHidden/>
          </w:rPr>
          <w:instrText xml:space="preserve"> PAGEREF _Toc210715743 \h </w:instrText>
        </w:r>
        <w:r>
          <w:rPr>
            <w:noProof/>
            <w:webHidden/>
          </w:rPr>
        </w:r>
        <w:r>
          <w:rPr>
            <w:noProof/>
            <w:webHidden/>
          </w:rPr>
          <w:fldChar w:fldCharType="separate"/>
        </w:r>
        <w:r w:rsidR="005B1930">
          <w:rPr>
            <w:noProof/>
            <w:webHidden/>
          </w:rPr>
          <w:t>42</w:t>
        </w:r>
        <w:r>
          <w:rPr>
            <w:noProof/>
            <w:webHidden/>
          </w:rPr>
          <w:fldChar w:fldCharType="end"/>
        </w:r>
      </w:hyperlink>
    </w:p>
    <w:p w14:paraId="6EA79DC4" w14:textId="6A87A2F5" w:rsidR="00F50F2A" w:rsidRDefault="00F50F2A">
      <w:pPr>
        <w:pStyle w:val="31"/>
        <w:rPr>
          <w:rFonts w:asciiTheme="minorHAnsi" w:eastAsiaTheme="minorEastAsia" w:hAnsiTheme="minorHAnsi" w:cstheme="minorBidi"/>
          <w:kern w:val="2"/>
          <w14:ligatures w14:val="standardContextual"/>
        </w:rPr>
      </w:pPr>
      <w:hyperlink w:anchor="_Toc210715744" w:history="1">
        <w:r w:rsidRPr="00585663">
          <w:rPr>
            <w:rStyle w:val="a3"/>
          </w:rPr>
          <w:t>В Ульяновской области надбавку к пенсии за уход получают 45 385 человек. Выплата назначается автоматически и включается в фиксированную часть пенсии, а каждый год она индексируется. Пособие полагается инвалидам первой группы и жителям региона старше 80 лет.</w:t>
        </w:r>
        <w:r>
          <w:rPr>
            <w:webHidden/>
          </w:rPr>
          <w:tab/>
        </w:r>
        <w:r>
          <w:rPr>
            <w:webHidden/>
          </w:rPr>
          <w:fldChar w:fldCharType="begin"/>
        </w:r>
        <w:r>
          <w:rPr>
            <w:webHidden/>
          </w:rPr>
          <w:instrText xml:space="preserve"> PAGEREF _Toc210715744 \h </w:instrText>
        </w:r>
        <w:r>
          <w:rPr>
            <w:webHidden/>
          </w:rPr>
        </w:r>
        <w:r>
          <w:rPr>
            <w:webHidden/>
          </w:rPr>
          <w:fldChar w:fldCharType="separate"/>
        </w:r>
        <w:r w:rsidR="005B1930">
          <w:rPr>
            <w:webHidden/>
          </w:rPr>
          <w:t>42</w:t>
        </w:r>
        <w:r>
          <w:rPr>
            <w:webHidden/>
          </w:rPr>
          <w:fldChar w:fldCharType="end"/>
        </w:r>
      </w:hyperlink>
    </w:p>
    <w:p w14:paraId="2F5C52C1" w14:textId="011BDECD"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745" w:history="1">
        <w:r w:rsidRPr="00585663">
          <w:rPr>
            <w:rStyle w:val="a3"/>
            <w:noProof/>
          </w:rPr>
          <w:t>НОВОСТИ МАКРОЭКОНОМИКИ</w:t>
        </w:r>
        <w:r>
          <w:rPr>
            <w:noProof/>
            <w:webHidden/>
          </w:rPr>
          <w:tab/>
        </w:r>
        <w:r>
          <w:rPr>
            <w:noProof/>
            <w:webHidden/>
          </w:rPr>
          <w:fldChar w:fldCharType="begin"/>
        </w:r>
        <w:r>
          <w:rPr>
            <w:noProof/>
            <w:webHidden/>
          </w:rPr>
          <w:instrText xml:space="preserve"> PAGEREF _Toc210715745 \h </w:instrText>
        </w:r>
        <w:r>
          <w:rPr>
            <w:noProof/>
            <w:webHidden/>
          </w:rPr>
        </w:r>
        <w:r>
          <w:rPr>
            <w:noProof/>
            <w:webHidden/>
          </w:rPr>
          <w:fldChar w:fldCharType="separate"/>
        </w:r>
        <w:r w:rsidR="005B1930">
          <w:rPr>
            <w:noProof/>
            <w:webHidden/>
          </w:rPr>
          <w:t>43</w:t>
        </w:r>
        <w:r>
          <w:rPr>
            <w:noProof/>
            <w:webHidden/>
          </w:rPr>
          <w:fldChar w:fldCharType="end"/>
        </w:r>
      </w:hyperlink>
    </w:p>
    <w:p w14:paraId="03DF74FB" w14:textId="019A5231"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46" w:history="1">
        <w:r w:rsidRPr="00585663">
          <w:rPr>
            <w:rStyle w:val="a3"/>
            <w:noProof/>
          </w:rPr>
          <w:t>Российская газета, 06.10.2025, "Главный финансовый документ обязан быть мускулистым". В Совфеде обсудили проект бюджета-2026</w:t>
        </w:r>
        <w:r>
          <w:rPr>
            <w:noProof/>
            <w:webHidden/>
          </w:rPr>
          <w:tab/>
        </w:r>
        <w:r>
          <w:rPr>
            <w:noProof/>
            <w:webHidden/>
          </w:rPr>
          <w:fldChar w:fldCharType="begin"/>
        </w:r>
        <w:r>
          <w:rPr>
            <w:noProof/>
            <w:webHidden/>
          </w:rPr>
          <w:instrText xml:space="preserve"> PAGEREF _Toc210715746 \h </w:instrText>
        </w:r>
        <w:r>
          <w:rPr>
            <w:noProof/>
            <w:webHidden/>
          </w:rPr>
        </w:r>
        <w:r>
          <w:rPr>
            <w:noProof/>
            <w:webHidden/>
          </w:rPr>
          <w:fldChar w:fldCharType="separate"/>
        </w:r>
        <w:r w:rsidR="005B1930">
          <w:rPr>
            <w:noProof/>
            <w:webHidden/>
          </w:rPr>
          <w:t>43</w:t>
        </w:r>
        <w:r>
          <w:rPr>
            <w:noProof/>
            <w:webHidden/>
          </w:rPr>
          <w:fldChar w:fldCharType="end"/>
        </w:r>
      </w:hyperlink>
    </w:p>
    <w:p w14:paraId="2E9783DF" w14:textId="4BE7CD2F" w:rsidR="00F50F2A" w:rsidRDefault="00F50F2A">
      <w:pPr>
        <w:pStyle w:val="31"/>
        <w:rPr>
          <w:rFonts w:asciiTheme="minorHAnsi" w:eastAsiaTheme="minorEastAsia" w:hAnsiTheme="minorHAnsi" w:cstheme="minorBidi"/>
          <w:kern w:val="2"/>
          <w14:ligatures w14:val="standardContextual"/>
        </w:rPr>
      </w:pPr>
      <w:hyperlink w:anchor="_Toc210715747" w:history="1">
        <w:r w:rsidRPr="00585663">
          <w:rPr>
            <w:rStyle w:val="a3"/>
          </w:rPr>
          <w:t>Федеральный бюджет-2026 должен быть не только эффективным и сбалансированным, но и максимально ответственным, считает Валентина Матвиенко. В понедельник, 6 октября, председатель Совета Федерации провела парламентские слушания о параметрах проекта главного финансового документа на следующий год и плановую трехлетку.</w:t>
        </w:r>
        <w:r>
          <w:rPr>
            <w:webHidden/>
          </w:rPr>
          <w:tab/>
        </w:r>
        <w:r>
          <w:rPr>
            <w:webHidden/>
          </w:rPr>
          <w:fldChar w:fldCharType="begin"/>
        </w:r>
        <w:r>
          <w:rPr>
            <w:webHidden/>
          </w:rPr>
          <w:instrText xml:space="preserve"> PAGEREF _Toc210715747 \h </w:instrText>
        </w:r>
        <w:r>
          <w:rPr>
            <w:webHidden/>
          </w:rPr>
        </w:r>
        <w:r>
          <w:rPr>
            <w:webHidden/>
          </w:rPr>
          <w:fldChar w:fldCharType="separate"/>
        </w:r>
        <w:r w:rsidR="005B1930">
          <w:rPr>
            <w:webHidden/>
          </w:rPr>
          <w:t>43</w:t>
        </w:r>
        <w:r>
          <w:rPr>
            <w:webHidden/>
          </w:rPr>
          <w:fldChar w:fldCharType="end"/>
        </w:r>
      </w:hyperlink>
    </w:p>
    <w:p w14:paraId="05AACED1" w14:textId="126159C7"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48" w:history="1">
        <w:r w:rsidRPr="00585663">
          <w:rPr>
            <w:rStyle w:val="a3"/>
            <w:noProof/>
          </w:rPr>
          <w:t>Ведомости, 07.10.2025, Минфин представил проект «мускулистого» бюджета в Совете Федерации</w:t>
        </w:r>
        <w:r>
          <w:rPr>
            <w:noProof/>
            <w:webHidden/>
          </w:rPr>
          <w:tab/>
        </w:r>
        <w:r>
          <w:rPr>
            <w:noProof/>
            <w:webHidden/>
          </w:rPr>
          <w:fldChar w:fldCharType="begin"/>
        </w:r>
        <w:r>
          <w:rPr>
            <w:noProof/>
            <w:webHidden/>
          </w:rPr>
          <w:instrText xml:space="preserve"> PAGEREF _Toc210715748 \h </w:instrText>
        </w:r>
        <w:r>
          <w:rPr>
            <w:noProof/>
            <w:webHidden/>
          </w:rPr>
        </w:r>
        <w:r>
          <w:rPr>
            <w:noProof/>
            <w:webHidden/>
          </w:rPr>
          <w:fldChar w:fldCharType="separate"/>
        </w:r>
        <w:r w:rsidR="005B1930">
          <w:rPr>
            <w:noProof/>
            <w:webHidden/>
          </w:rPr>
          <w:t>46</w:t>
        </w:r>
        <w:r>
          <w:rPr>
            <w:noProof/>
            <w:webHidden/>
          </w:rPr>
          <w:fldChar w:fldCharType="end"/>
        </w:r>
      </w:hyperlink>
    </w:p>
    <w:p w14:paraId="04CCE260" w14:textId="0180BB13" w:rsidR="00F50F2A" w:rsidRDefault="00F50F2A">
      <w:pPr>
        <w:pStyle w:val="31"/>
        <w:rPr>
          <w:rFonts w:asciiTheme="minorHAnsi" w:eastAsiaTheme="minorEastAsia" w:hAnsiTheme="minorHAnsi" w:cstheme="minorBidi"/>
          <w:kern w:val="2"/>
          <w14:ligatures w14:val="standardContextual"/>
        </w:rPr>
      </w:pPr>
      <w:hyperlink w:anchor="_Toc210715749" w:history="1">
        <w:r w:rsidRPr="00585663">
          <w:rPr>
            <w:rStyle w:val="a3"/>
          </w:rPr>
          <w:t>Совет Федерации (СФ) провел первые публичные обсуждения проекта бюджета на 2026–2028 гг., так называемые «нулевые чтения». Спикер СФ Валентина Матвиенко во вступительном слове подтвердила, что «главный финансовый документ обязан быть мускулистым» и должен быть «бюджетом четкой приоритезации». Она подчеркнула, что проект «подчинен принципу семейноцентричности» – на «детский бюджет» предусмотрено 10 трлн руб. за три года.</w:t>
        </w:r>
        <w:r>
          <w:rPr>
            <w:webHidden/>
          </w:rPr>
          <w:tab/>
        </w:r>
        <w:r>
          <w:rPr>
            <w:webHidden/>
          </w:rPr>
          <w:fldChar w:fldCharType="begin"/>
        </w:r>
        <w:r>
          <w:rPr>
            <w:webHidden/>
          </w:rPr>
          <w:instrText xml:space="preserve"> PAGEREF _Toc210715749 \h </w:instrText>
        </w:r>
        <w:r>
          <w:rPr>
            <w:webHidden/>
          </w:rPr>
        </w:r>
        <w:r>
          <w:rPr>
            <w:webHidden/>
          </w:rPr>
          <w:fldChar w:fldCharType="separate"/>
        </w:r>
        <w:r w:rsidR="005B1930">
          <w:rPr>
            <w:webHidden/>
          </w:rPr>
          <w:t>46</w:t>
        </w:r>
        <w:r>
          <w:rPr>
            <w:webHidden/>
          </w:rPr>
          <w:fldChar w:fldCharType="end"/>
        </w:r>
      </w:hyperlink>
    </w:p>
    <w:p w14:paraId="43152410" w14:textId="799741D5"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50" w:history="1">
        <w:r w:rsidRPr="00585663">
          <w:rPr>
            <w:rStyle w:val="a3"/>
            <w:noProof/>
          </w:rPr>
          <w:t>Российская газета, 06.10.2025, Рост против ставок. Глава Минэкономразвития рассказал о возможностях российской экономики</w:t>
        </w:r>
        <w:r>
          <w:rPr>
            <w:noProof/>
            <w:webHidden/>
          </w:rPr>
          <w:tab/>
        </w:r>
        <w:r>
          <w:rPr>
            <w:noProof/>
            <w:webHidden/>
          </w:rPr>
          <w:fldChar w:fldCharType="begin"/>
        </w:r>
        <w:r>
          <w:rPr>
            <w:noProof/>
            <w:webHidden/>
          </w:rPr>
          <w:instrText xml:space="preserve"> PAGEREF _Toc210715750 \h </w:instrText>
        </w:r>
        <w:r>
          <w:rPr>
            <w:noProof/>
            <w:webHidden/>
          </w:rPr>
        </w:r>
        <w:r>
          <w:rPr>
            <w:noProof/>
            <w:webHidden/>
          </w:rPr>
          <w:fldChar w:fldCharType="separate"/>
        </w:r>
        <w:r w:rsidR="005B1930">
          <w:rPr>
            <w:noProof/>
            <w:webHidden/>
          </w:rPr>
          <w:t>49</w:t>
        </w:r>
        <w:r>
          <w:rPr>
            <w:noProof/>
            <w:webHidden/>
          </w:rPr>
          <w:fldChar w:fldCharType="end"/>
        </w:r>
      </w:hyperlink>
    </w:p>
    <w:p w14:paraId="1D155394" w14:textId="48014345" w:rsidR="00F50F2A" w:rsidRDefault="00F50F2A">
      <w:pPr>
        <w:pStyle w:val="31"/>
        <w:rPr>
          <w:rFonts w:asciiTheme="minorHAnsi" w:eastAsiaTheme="minorEastAsia" w:hAnsiTheme="minorHAnsi" w:cstheme="minorBidi"/>
          <w:kern w:val="2"/>
          <w14:ligatures w14:val="standardContextual"/>
        </w:rPr>
      </w:pPr>
      <w:hyperlink w:anchor="_Toc210715751" w:history="1">
        <w:r w:rsidRPr="00585663">
          <w:rPr>
            <w:rStyle w:val="a3"/>
          </w:rPr>
          <w:t>Министр экономического развития Максим Решетников представил депутатам Госдумы основные параметры прогноза социально-экономического развития страны на ближайшую трехлетку. Также на заседании парламентского Комитета по экономической политике обсудили текущую ситуацию в деловой среде.</w:t>
        </w:r>
        <w:r>
          <w:rPr>
            <w:webHidden/>
          </w:rPr>
          <w:tab/>
        </w:r>
        <w:r>
          <w:rPr>
            <w:webHidden/>
          </w:rPr>
          <w:fldChar w:fldCharType="begin"/>
        </w:r>
        <w:r>
          <w:rPr>
            <w:webHidden/>
          </w:rPr>
          <w:instrText xml:space="preserve"> PAGEREF _Toc210715751 \h </w:instrText>
        </w:r>
        <w:r>
          <w:rPr>
            <w:webHidden/>
          </w:rPr>
        </w:r>
        <w:r>
          <w:rPr>
            <w:webHidden/>
          </w:rPr>
          <w:fldChar w:fldCharType="separate"/>
        </w:r>
        <w:r w:rsidR="005B1930">
          <w:rPr>
            <w:webHidden/>
          </w:rPr>
          <w:t>49</w:t>
        </w:r>
        <w:r>
          <w:rPr>
            <w:webHidden/>
          </w:rPr>
          <w:fldChar w:fldCharType="end"/>
        </w:r>
      </w:hyperlink>
    </w:p>
    <w:p w14:paraId="56341F78" w14:textId="5A446907"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52" w:history="1">
        <w:r w:rsidRPr="00585663">
          <w:rPr>
            <w:rStyle w:val="a3"/>
            <w:noProof/>
          </w:rPr>
          <w:t>Ведомости, 06.10.2025, Матвиенко предложила взимать с безработных граждан взносы на оплату ОМС</w:t>
        </w:r>
        <w:r>
          <w:rPr>
            <w:noProof/>
            <w:webHidden/>
          </w:rPr>
          <w:tab/>
        </w:r>
        <w:r>
          <w:rPr>
            <w:noProof/>
            <w:webHidden/>
          </w:rPr>
          <w:fldChar w:fldCharType="begin"/>
        </w:r>
        <w:r>
          <w:rPr>
            <w:noProof/>
            <w:webHidden/>
          </w:rPr>
          <w:instrText xml:space="preserve"> PAGEREF _Toc210715752 \h </w:instrText>
        </w:r>
        <w:r>
          <w:rPr>
            <w:noProof/>
            <w:webHidden/>
          </w:rPr>
        </w:r>
        <w:r>
          <w:rPr>
            <w:noProof/>
            <w:webHidden/>
          </w:rPr>
          <w:fldChar w:fldCharType="separate"/>
        </w:r>
        <w:r w:rsidR="005B1930">
          <w:rPr>
            <w:noProof/>
            <w:webHidden/>
          </w:rPr>
          <w:t>50</w:t>
        </w:r>
        <w:r>
          <w:rPr>
            <w:noProof/>
            <w:webHidden/>
          </w:rPr>
          <w:fldChar w:fldCharType="end"/>
        </w:r>
      </w:hyperlink>
    </w:p>
    <w:p w14:paraId="28A81C1B" w14:textId="3833F884" w:rsidR="00F50F2A" w:rsidRDefault="00F50F2A">
      <w:pPr>
        <w:pStyle w:val="31"/>
        <w:rPr>
          <w:rFonts w:asciiTheme="minorHAnsi" w:eastAsiaTheme="minorEastAsia" w:hAnsiTheme="minorHAnsi" w:cstheme="minorBidi"/>
          <w:kern w:val="2"/>
          <w14:ligatures w14:val="standardContextual"/>
        </w:rPr>
      </w:pPr>
      <w:hyperlink w:anchor="_Toc210715753" w:history="1">
        <w:r w:rsidRPr="00585663">
          <w:rPr>
            <w:rStyle w:val="a3"/>
          </w:rPr>
          <w:t>Спикер Совета Федерации Валентина Матвиенко предложила пересмотреть подход к ОМС для неработающих трудоспособных граждан. По ее словам, расходы на обязательное медицинское страхование (ОМС) можно было бы переложить с бюджетов субъектов на самих граждан, не занятых официально. Об этом она заявила на парламентских слушаниях «О параметрах проекта федерального бюджета на 2026 год и на плановый период 2027 и 2028 годов».</w:t>
        </w:r>
        <w:r>
          <w:rPr>
            <w:webHidden/>
          </w:rPr>
          <w:tab/>
        </w:r>
        <w:r>
          <w:rPr>
            <w:webHidden/>
          </w:rPr>
          <w:fldChar w:fldCharType="begin"/>
        </w:r>
        <w:r>
          <w:rPr>
            <w:webHidden/>
          </w:rPr>
          <w:instrText xml:space="preserve"> PAGEREF _Toc210715753 \h </w:instrText>
        </w:r>
        <w:r>
          <w:rPr>
            <w:webHidden/>
          </w:rPr>
        </w:r>
        <w:r>
          <w:rPr>
            <w:webHidden/>
          </w:rPr>
          <w:fldChar w:fldCharType="separate"/>
        </w:r>
        <w:r w:rsidR="005B1930">
          <w:rPr>
            <w:webHidden/>
          </w:rPr>
          <w:t>50</w:t>
        </w:r>
        <w:r>
          <w:rPr>
            <w:webHidden/>
          </w:rPr>
          <w:fldChar w:fldCharType="end"/>
        </w:r>
      </w:hyperlink>
    </w:p>
    <w:p w14:paraId="544B05A8" w14:textId="5230D0AE"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54" w:history="1">
        <w:r w:rsidRPr="00585663">
          <w:rPr>
            <w:rStyle w:val="a3"/>
            <w:noProof/>
          </w:rPr>
          <w:t>Ведомости, 07.10.2025, ФНС попросила самозанятых назвать справедливую ставку налога на профдоход</w:t>
        </w:r>
        <w:r>
          <w:rPr>
            <w:noProof/>
            <w:webHidden/>
          </w:rPr>
          <w:tab/>
        </w:r>
        <w:r>
          <w:rPr>
            <w:noProof/>
            <w:webHidden/>
          </w:rPr>
          <w:fldChar w:fldCharType="begin"/>
        </w:r>
        <w:r>
          <w:rPr>
            <w:noProof/>
            <w:webHidden/>
          </w:rPr>
          <w:instrText xml:space="preserve"> PAGEREF _Toc210715754 \h </w:instrText>
        </w:r>
        <w:r>
          <w:rPr>
            <w:noProof/>
            <w:webHidden/>
          </w:rPr>
        </w:r>
        <w:r>
          <w:rPr>
            <w:noProof/>
            <w:webHidden/>
          </w:rPr>
          <w:fldChar w:fldCharType="separate"/>
        </w:r>
        <w:r w:rsidR="005B1930">
          <w:rPr>
            <w:noProof/>
            <w:webHidden/>
          </w:rPr>
          <w:t>52</w:t>
        </w:r>
        <w:r>
          <w:rPr>
            <w:noProof/>
            <w:webHidden/>
          </w:rPr>
          <w:fldChar w:fldCharType="end"/>
        </w:r>
      </w:hyperlink>
    </w:p>
    <w:p w14:paraId="5D24F3AB" w14:textId="01FC251F" w:rsidR="00F50F2A" w:rsidRDefault="00F50F2A">
      <w:pPr>
        <w:pStyle w:val="31"/>
        <w:rPr>
          <w:rFonts w:asciiTheme="minorHAnsi" w:eastAsiaTheme="minorEastAsia" w:hAnsiTheme="minorHAnsi" w:cstheme="minorBidi"/>
          <w:kern w:val="2"/>
          <w14:ligatures w14:val="standardContextual"/>
        </w:rPr>
      </w:pPr>
      <w:hyperlink w:anchor="_Toc210715755" w:history="1">
        <w:r w:rsidRPr="00585663">
          <w:rPr>
            <w:rStyle w:val="a3"/>
          </w:rPr>
          <w:t>Федеральная налоговая служба (ФНС) решила узнать у самозанятых, какими они хотели бы видеть параметры режима налога на профдоход (НПД). Опрос ведомства появился в их личных кабинетах на сайте "Мой налог", обратили внимание "Ведомости". ФНС, в частности, предложила самозанятым назвать "справедливый" процент от полученных доходов, который они готовы заплатить в качестве налога. Диапазон ставок разбит на 11 вариантов ответов и охватывает значения от 0% до "свыше 20%". Налоговая служба также предложила плательщикам НПД ответить на вопрос, что они планируют предпринять, в случае если условия режима станут для них неприемлемыми. Среди ответов, например, уход в тень, переход в наем или на другой налоговый режим, а также прекращение деятельности.</w:t>
        </w:r>
        <w:r>
          <w:rPr>
            <w:webHidden/>
          </w:rPr>
          <w:tab/>
        </w:r>
        <w:r>
          <w:rPr>
            <w:webHidden/>
          </w:rPr>
          <w:fldChar w:fldCharType="begin"/>
        </w:r>
        <w:r>
          <w:rPr>
            <w:webHidden/>
          </w:rPr>
          <w:instrText xml:space="preserve"> PAGEREF _Toc210715755 \h </w:instrText>
        </w:r>
        <w:r>
          <w:rPr>
            <w:webHidden/>
          </w:rPr>
        </w:r>
        <w:r>
          <w:rPr>
            <w:webHidden/>
          </w:rPr>
          <w:fldChar w:fldCharType="separate"/>
        </w:r>
        <w:r w:rsidR="005B1930">
          <w:rPr>
            <w:webHidden/>
          </w:rPr>
          <w:t>52</w:t>
        </w:r>
        <w:r>
          <w:rPr>
            <w:webHidden/>
          </w:rPr>
          <w:fldChar w:fldCharType="end"/>
        </w:r>
      </w:hyperlink>
    </w:p>
    <w:p w14:paraId="6DA4C7B4" w14:textId="5576E1D5"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56" w:history="1">
        <w:r w:rsidRPr="00585663">
          <w:rPr>
            <w:rStyle w:val="a3"/>
            <w:noProof/>
          </w:rPr>
          <w:t>РБК, 07.10.2025, «Рынок работодателя скоро не случится»</w:t>
        </w:r>
        <w:r>
          <w:rPr>
            <w:noProof/>
            <w:webHidden/>
          </w:rPr>
          <w:tab/>
        </w:r>
        <w:r>
          <w:rPr>
            <w:noProof/>
            <w:webHidden/>
          </w:rPr>
          <w:fldChar w:fldCharType="begin"/>
        </w:r>
        <w:r>
          <w:rPr>
            <w:noProof/>
            <w:webHidden/>
          </w:rPr>
          <w:instrText xml:space="preserve"> PAGEREF _Toc210715756 \h </w:instrText>
        </w:r>
        <w:r>
          <w:rPr>
            <w:noProof/>
            <w:webHidden/>
          </w:rPr>
        </w:r>
        <w:r>
          <w:rPr>
            <w:noProof/>
            <w:webHidden/>
          </w:rPr>
          <w:fldChar w:fldCharType="separate"/>
        </w:r>
        <w:r w:rsidR="005B1930">
          <w:rPr>
            <w:noProof/>
            <w:webHidden/>
          </w:rPr>
          <w:t>53</w:t>
        </w:r>
        <w:r>
          <w:rPr>
            <w:noProof/>
            <w:webHidden/>
          </w:rPr>
          <w:fldChar w:fldCharType="end"/>
        </w:r>
      </w:hyperlink>
    </w:p>
    <w:p w14:paraId="658E2366" w14:textId="5F187859" w:rsidR="00F50F2A" w:rsidRDefault="00F50F2A">
      <w:pPr>
        <w:pStyle w:val="31"/>
        <w:rPr>
          <w:rFonts w:asciiTheme="minorHAnsi" w:eastAsiaTheme="minorEastAsia" w:hAnsiTheme="minorHAnsi" w:cstheme="minorBidi"/>
          <w:kern w:val="2"/>
          <w14:ligatures w14:val="standardContextual"/>
        </w:rPr>
      </w:pPr>
      <w:hyperlink w:anchor="_Toc210715757" w:history="1">
        <w:r w:rsidRPr="00585663">
          <w:rPr>
            <w:rStyle w:val="a3"/>
          </w:rPr>
          <w:t>Когда у государства возникают вопросы к неработающим россиянам, как изменится рынок труда из-за возвращения участников боевых действий и каким образом нужно донастроить программу маткапитала - в интервью РБК рассказал министр труда и социальной защиты Антон Котяков.</w:t>
        </w:r>
        <w:r>
          <w:rPr>
            <w:webHidden/>
          </w:rPr>
          <w:tab/>
        </w:r>
        <w:r>
          <w:rPr>
            <w:webHidden/>
          </w:rPr>
          <w:fldChar w:fldCharType="begin"/>
        </w:r>
        <w:r>
          <w:rPr>
            <w:webHidden/>
          </w:rPr>
          <w:instrText xml:space="preserve"> PAGEREF _Toc210715757 \h </w:instrText>
        </w:r>
        <w:r>
          <w:rPr>
            <w:webHidden/>
          </w:rPr>
        </w:r>
        <w:r>
          <w:rPr>
            <w:webHidden/>
          </w:rPr>
          <w:fldChar w:fldCharType="separate"/>
        </w:r>
        <w:r w:rsidR="005B1930">
          <w:rPr>
            <w:webHidden/>
          </w:rPr>
          <w:t>53</w:t>
        </w:r>
        <w:r>
          <w:rPr>
            <w:webHidden/>
          </w:rPr>
          <w:fldChar w:fldCharType="end"/>
        </w:r>
      </w:hyperlink>
    </w:p>
    <w:p w14:paraId="18F0E62F" w14:textId="1B6ADBCD"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58" w:history="1">
        <w:r w:rsidRPr="00585663">
          <w:rPr>
            <w:rStyle w:val="a3"/>
            <w:noProof/>
          </w:rPr>
          <w:t>РИА Новости, 06.10.2025, Венчурные инвестиции являются важным рычагом роста биоэкономики - Мантуров</w:t>
        </w:r>
        <w:r>
          <w:rPr>
            <w:noProof/>
            <w:webHidden/>
          </w:rPr>
          <w:tab/>
        </w:r>
        <w:r>
          <w:rPr>
            <w:noProof/>
            <w:webHidden/>
          </w:rPr>
          <w:fldChar w:fldCharType="begin"/>
        </w:r>
        <w:r>
          <w:rPr>
            <w:noProof/>
            <w:webHidden/>
          </w:rPr>
          <w:instrText xml:space="preserve"> PAGEREF _Toc210715758 \h </w:instrText>
        </w:r>
        <w:r>
          <w:rPr>
            <w:noProof/>
            <w:webHidden/>
          </w:rPr>
        </w:r>
        <w:r>
          <w:rPr>
            <w:noProof/>
            <w:webHidden/>
          </w:rPr>
          <w:fldChar w:fldCharType="separate"/>
        </w:r>
        <w:r w:rsidR="005B1930">
          <w:rPr>
            <w:noProof/>
            <w:webHidden/>
          </w:rPr>
          <w:t>58</w:t>
        </w:r>
        <w:r>
          <w:rPr>
            <w:noProof/>
            <w:webHidden/>
          </w:rPr>
          <w:fldChar w:fldCharType="end"/>
        </w:r>
      </w:hyperlink>
    </w:p>
    <w:p w14:paraId="6CBB62A7" w14:textId="403976BA" w:rsidR="00F50F2A" w:rsidRDefault="00F50F2A">
      <w:pPr>
        <w:pStyle w:val="31"/>
        <w:rPr>
          <w:rFonts w:asciiTheme="minorHAnsi" w:eastAsiaTheme="minorEastAsia" w:hAnsiTheme="minorHAnsi" w:cstheme="minorBidi"/>
          <w:kern w:val="2"/>
          <w14:ligatures w14:val="standardContextual"/>
        </w:rPr>
      </w:pPr>
      <w:hyperlink w:anchor="_Toc210715759" w:history="1">
        <w:r w:rsidRPr="00585663">
          <w:rPr>
            <w:rStyle w:val="a3"/>
          </w:rPr>
          <w:t>Венчурные инвестиции являются важным рычагом роста сферы биоэкономики из-за ее специфики, заявил первый вице-премьер РФ Денис Мантуров в рамках пленарной сессии международного форума «Биопром».</w:t>
        </w:r>
        <w:r>
          <w:rPr>
            <w:webHidden/>
          </w:rPr>
          <w:tab/>
        </w:r>
        <w:r>
          <w:rPr>
            <w:webHidden/>
          </w:rPr>
          <w:fldChar w:fldCharType="begin"/>
        </w:r>
        <w:r>
          <w:rPr>
            <w:webHidden/>
          </w:rPr>
          <w:instrText xml:space="preserve"> PAGEREF _Toc210715759 \h </w:instrText>
        </w:r>
        <w:r>
          <w:rPr>
            <w:webHidden/>
          </w:rPr>
        </w:r>
        <w:r>
          <w:rPr>
            <w:webHidden/>
          </w:rPr>
          <w:fldChar w:fldCharType="separate"/>
        </w:r>
        <w:r w:rsidR="005B1930">
          <w:rPr>
            <w:webHidden/>
          </w:rPr>
          <w:t>58</w:t>
        </w:r>
        <w:r>
          <w:rPr>
            <w:webHidden/>
          </w:rPr>
          <w:fldChar w:fldCharType="end"/>
        </w:r>
      </w:hyperlink>
    </w:p>
    <w:p w14:paraId="6BC488BE" w14:textId="684BA0CC"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60" w:history="1">
        <w:r w:rsidRPr="00585663">
          <w:rPr>
            <w:rStyle w:val="a3"/>
            <w:noProof/>
          </w:rPr>
          <w:t>РБК, 06.10.2025, Силуанов оценил влияние повышения НДС на рост инфляции</w:t>
        </w:r>
        <w:r>
          <w:rPr>
            <w:noProof/>
            <w:webHidden/>
          </w:rPr>
          <w:tab/>
        </w:r>
        <w:r>
          <w:rPr>
            <w:noProof/>
            <w:webHidden/>
          </w:rPr>
          <w:fldChar w:fldCharType="begin"/>
        </w:r>
        <w:r>
          <w:rPr>
            <w:noProof/>
            <w:webHidden/>
          </w:rPr>
          <w:instrText xml:space="preserve"> PAGEREF _Toc210715760 \h </w:instrText>
        </w:r>
        <w:r>
          <w:rPr>
            <w:noProof/>
            <w:webHidden/>
          </w:rPr>
        </w:r>
        <w:r>
          <w:rPr>
            <w:noProof/>
            <w:webHidden/>
          </w:rPr>
          <w:fldChar w:fldCharType="separate"/>
        </w:r>
        <w:r w:rsidR="005B1930">
          <w:rPr>
            <w:noProof/>
            <w:webHidden/>
          </w:rPr>
          <w:t>59</w:t>
        </w:r>
        <w:r>
          <w:rPr>
            <w:noProof/>
            <w:webHidden/>
          </w:rPr>
          <w:fldChar w:fldCharType="end"/>
        </w:r>
      </w:hyperlink>
    </w:p>
    <w:p w14:paraId="6DBEC666" w14:textId="063CA53A" w:rsidR="00F50F2A" w:rsidRDefault="00F50F2A">
      <w:pPr>
        <w:pStyle w:val="31"/>
        <w:rPr>
          <w:rFonts w:asciiTheme="minorHAnsi" w:eastAsiaTheme="minorEastAsia" w:hAnsiTheme="minorHAnsi" w:cstheme="minorBidi"/>
          <w:kern w:val="2"/>
          <w14:ligatures w14:val="standardContextual"/>
        </w:rPr>
      </w:pPr>
      <w:hyperlink w:anchor="_Toc210715761" w:history="1">
        <w:r w:rsidRPr="00585663">
          <w:rPr>
            <w:rStyle w:val="a3"/>
          </w:rPr>
          <w:t>Силуанов спрогнозировал возможный рост инфляции на 1 процентный пункт из-за повышения НДС до 22%. При этом, по его оценке, внесение изменений в Налоговый кодекс принесет бюджету дополнительные 2,3 трлн руб.</w:t>
        </w:r>
        <w:r>
          <w:rPr>
            <w:webHidden/>
          </w:rPr>
          <w:tab/>
        </w:r>
        <w:r>
          <w:rPr>
            <w:webHidden/>
          </w:rPr>
          <w:fldChar w:fldCharType="begin"/>
        </w:r>
        <w:r>
          <w:rPr>
            <w:webHidden/>
          </w:rPr>
          <w:instrText xml:space="preserve"> PAGEREF _Toc210715761 \h </w:instrText>
        </w:r>
        <w:r>
          <w:rPr>
            <w:webHidden/>
          </w:rPr>
        </w:r>
        <w:r>
          <w:rPr>
            <w:webHidden/>
          </w:rPr>
          <w:fldChar w:fldCharType="separate"/>
        </w:r>
        <w:r w:rsidR="005B1930">
          <w:rPr>
            <w:webHidden/>
          </w:rPr>
          <w:t>59</w:t>
        </w:r>
        <w:r>
          <w:rPr>
            <w:webHidden/>
          </w:rPr>
          <w:fldChar w:fldCharType="end"/>
        </w:r>
      </w:hyperlink>
    </w:p>
    <w:p w14:paraId="4ACE2E1E" w14:textId="64D77169"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62" w:history="1">
        <w:r w:rsidRPr="00585663">
          <w:rPr>
            <w:rStyle w:val="a3"/>
            <w:noProof/>
          </w:rPr>
          <w:t>ТАСС, 06.10.2025, Налоговые изменения принесут бюджету РФ в 2026 г. дополнительные 2,3 трлн руб. - Силуанов</w:t>
        </w:r>
        <w:r>
          <w:rPr>
            <w:noProof/>
            <w:webHidden/>
          </w:rPr>
          <w:tab/>
        </w:r>
        <w:r>
          <w:rPr>
            <w:noProof/>
            <w:webHidden/>
          </w:rPr>
          <w:fldChar w:fldCharType="begin"/>
        </w:r>
        <w:r>
          <w:rPr>
            <w:noProof/>
            <w:webHidden/>
          </w:rPr>
          <w:instrText xml:space="preserve"> PAGEREF _Toc210715762 \h </w:instrText>
        </w:r>
        <w:r>
          <w:rPr>
            <w:noProof/>
            <w:webHidden/>
          </w:rPr>
        </w:r>
        <w:r>
          <w:rPr>
            <w:noProof/>
            <w:webHidden/>
          </w:rPr>
          <w:fldChar w:fldCharType="separate"/>
        </w:r>
        <w:r w:rsidR="005B1930">
          <w:rPr>
            <w:noProof/>
            <w:webHidden/>
          </w:rPr>
          <w:t>60</w:t>
        </w:r>
        <w:r>
          <w:rPr>
            <w:noProof/>
            <w:webHidden/>
          </w:rPr>
          <w:fldChar w:fldCharType="end"/>
        </w:r>
      </w:hyperlink>
    </w:p>
    <w:p w14:paraId="62CC0080" w14:textId="3E7DE140" w:rsidR="00F50F2A" w:rsidRDefault="00F50F2A">
      <w:pPr>
        <w:pStyle w:val="31"/>
        <w:rPr>
          <w:rFonts w:asciiTheme="minorHAnsi" w:eastAsiaTheme="minorEastAsia" w:hAnsiTheme="minorHAnsi" w:cstheme="minorBidi"/>
          <w:kern w:val="2"/>
          <w14:ligatures w14:val="standardContextual"/>
        </w:rPr>
      </w:pPr>
      <w:hyperlink w:anchor="_Toc210715763" w:history="1">
        <w:r w:rsidRPr="00585663">
          <w:rPr>
            <w:rStyle w:val="a3"/>
          </w:rPr>
          <w:t>Изменения в Налоговый кодекс принесут федеральному бюджету РФ дополнительные 2,3 трлн руб. в 2026 году, заявил министр финансов Антон Силуанов на парламентских слушаниях в Совете Федерации.</w:t>
        </w:r>
        <w:r>
          <w:rPr>
            <w:webHidden/>
          </w:rPr>
          <w:tab/>
        </w:r>
        <w:r>
          <w:rPr>
            <w:webHidden/>
          </w:rPr>
          <w:fldChar w:fldCharType="begin"/>
        </w:r>
        <w:r>
          <w:rPr>
            <w:webHidden/>
          </w:rPr>
          <w:instrText xml:space="preserve"> PAGEREF _Toc210715763 \h </w:instrText>
        </w:r>
        <w:r>
          <w:rPr>
            <w:webHidden/>
          </w:rPr>
        </w:r>
        <w:r>
          <w:rPr>
            <w:webHidden/>
          </w:rPr>
          <w:fldChar w:fldCharType="separate"/>
        </w:r>
        <w:r w:rsidR="005B1930">
          <w:rPr>
            <w:webHidden/>
          </w:rPr>
          <w:t>60</w:t>
        </w:r>
        <w:r>
          <w:rPr>
            <w:webHidden/>
          </w:rPr>
          <w:fldChar w:fldCharType="end"/>
        </w:r>
      </w:hyperlink>
    </w:p>
    <w:p w14:paraId="473C12E7" w14:textId="2829206C"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64" w:history="1">
        <w:r w:rsidRPr="00585663">
          <w:rPr>
            <w:rStyle w:val="a3"/>
            <w:noProof/>
          </w:rPr>
          <w:t>ТАСС, 06.10.2025, Силуанов подтвердил индексацию социальных обязательств</w:t>
        </w:r>
        <w:r>
          <w:rPr>
            <w:noProof/>
            <w:webHidden/>
          </w:rPr>
          <w:tab/>
        </w:r>
        <w:r>
          <w:rPr>
            <w:noProof/>
            <w:webHidden/>
          </w:rPr>
          <w:fldChar w:fldCharType="begin"/>
        </w:r>
        <w:r>
          <w:rPr>
            <w:noProof/>
            <w:webHidden/>
          </w:rPr>
          <w:instrText xml:space="preserve"> PAGEREF _Toc210715764 \h </w:instrText>
        </w:r>
        <w:r>
          <w:rPr>
            <w:noProof/>
            <w:webHidden/>
          </w:rPr>
        </w:r>
        <w:r>
          <w:rPr>
            <w:noProof/>
            <w:webHidden/>
          </w:rPr>
          <w:fldChar w:fldCharType="separate"/>
        </w:r>
        <w:r w:rsidR="005B1930">
          <w:rPr>
            <w:noProof/>
            <w:webHidden/>
          </w:rPr>
          <w:t>61</w:t>
        </w:r>
        <w:r>
          <w:rPr>
            <w:noProof/>
            <w:webHidden/>
          </w:rPr>
          <w:fldChar w:fldCharType="end"/>
        </w:r>
      </w:hyperlink>
    </w:p>
    <w:p w14:paraId="66AE110A" w14:textId="073E2233" w:rsidR="00F50F2A" w:rsidRDefault="00F50F2A">
      <w:pPr>
        <w:pStyle w:val="31"/>
        <w:rPr>
          <w:rFonts w:asciiTheme="minorHAnsi" w:eastAsiaTheme="minorEastAsia" w:hAnsiTheme="minorHAnsi" w:cstheme="minorBidi"/>
          <w:kern w:val="2"/>
          <w14:ligatures w14:val="standardContextual"/>
        </w:rPr>
      </w:pPr>
      <w:hyperlink w:anchor="_Toc210715765" w:history="1">
        <w:r w:rsidRPr="00585663">
          <w:rPr>
            <w:rStyle w:val="a3"/>
          </w:rPr>
          <w:t>Социальные обязательства перед гражданами в новом бюджетном периоде будут проиндексированы в полном объеме. Об этом заявил министр финансов России Антон Силуанов на парламентских слушаниях в Совете Федерации.</w:t>
        </w:r>
        <w:r>
          <w:rPr>
            <w:webHidden/>
          </w:rPr>
          <w:tab/>
        </w:r>
        <w:r>
          <w:rPr>
            <w:webHidden/>
          </w:rPr>
          <w:fldChar w:fldCharType="begin"/>
        </w:r>
        <w:r>
          <w:rPr>
            <w:webHidden/>
          </w:rPr>
          <w:instrText xml:space="preserve"> PAGEREF _Toc210715765 \h </w:instrText>
        </w:r>
        <w:r>
          <w:rPr>
            <w:webHidden/>
          </w:rPr>
        </w:r>
        <w:r>
          <w:rPr>
            <w:webHidden/>
          </w:rPr>
          <w:fldChar w:fldCharType="separate"/>
        </w:r>
        <w:r w:rsidR="005B1930">
          <w:rPr>
            <w:webHidden/>
          </w:rPr>
          <w:t>61</w:t>
        </w:r>
        <w:r>
          <w:rPr>
            <w:webHidden/>
          </w:rPr>
          <w:fldChar w:fldCharType="end"/>
        </w:r>
      </w:hyperlink>
    </w:p>
    <w:p w14:paraId="3ED0A6C4" w14:textId="660443C5"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66" w:history="1">
        <w:r w:rsidRPr="00585663">
          <w:rPr>
            <w:rStyle w:val="a3"/>
            <w:noProof/>
          </w:rPr>
          <w:t>ТАСС, 06.10.2025, Текущие параметры бюджета сформированы с учетом планового охлаждения экономики - Силуанов</w:t>
        </w:r>
        <w:r>
          <w:rPr>
            <w:noProof/>
            <w:webHidden/>
          </w:rPr>
          <w:tab/>
        </w:r>
        <w:r>
          <w:rPr>
            <w:noProof/>
            <w:webHidden/>
          </w:rPr>
          <w:fldChar w:fldCharType="begin"/>
        </w:r>
        <w:r>
          <w:rPr>
            <w:noProof/>
            <w:webHidden/>
          </w:rPr>
          <w:instrText xml:space="preserve"> PAGEREF _Toc210715766 \h </w:instrText>
        </w:r>
        <w:r>
          <w:rPr>
            <w:noProof/>
            <w:webHidden/>
          </w:rPr>
        </w:r>
        <w:r>
          <w:rPr>
            <w:noProof/>
            <w:webHidden/>
          </w:rPr>
          <w:fldChar w:fldCharType="separate"/>
        </w:r>
        <w:r w:rsidR="005B1930">
          <w:rPr>
            <w:noProof/>
            <w:webHidden/>
          </w:rPr>
          <w:t>61</w:t>
        </w:r>
        <w:r>
          <w:rPr>
            <w:noProof/>
            <w:webHidden/>
          </w:rPr>
          <w:fldChar w:fldCharType="end"/>
        </w:r>
      </w:hyperlink>
    </w:p>
    <w:p w14:paraId="659A89E3" w14:textId="044FCD12" w:rsidR="00F50F2A" w:rsidRDefault="00F50F2A">
      <w:pPr>
        <w:pStyle w:val="31"/>
        <w:rPr>
          <w:rFonts w:asciiTheme="minorHAnsi" w:eastAsiaTheme="minorEastAsia" w:hAnsiTheme="minorHAnsi" w:cstheme="minorBidi"/>
          <w:kern w:val="2"/>
          <w14:ligatures w14:val="standardContextual"/>
        </w:rPr>
      </w:pPr>
      <w:hyperlink w:anchor="_Toc210715767" w:history="1">
        <w:r w:rsidRPr="00585663">
          <w:rPr>
            <w:rStyle w:val="a3"/>
          </w:rPr>
          <w:t>Текущие параметры федерального бюджета РФ сформированы с учетом планового охлаждения российской экономики. Об этом заявил министр финансов России Антон Силуанов на парламентских слушаниях в Совете Федерации.</w:t>
        </w:r>
        <w:r>
          <w:rPr>
            <w:webHidden/>
          </w:rPr>
          <w:tab/>
        </w:r>
        <w:r>
          <w:rPr>
            <w:webHidden/>
          </w:rPr>
          <w:fldChar w:fldCharType="begin"/>
        </w:r>
        <w:r>
          <w:rPr>
            <w:webHidden/>
          </w:rPr>
          <w:instrText xml:space="preserve"> PAGEREF _Toc210715767 \h </w:instrText>
        </w:r>
        <w:r>
          <w:rPr>
            <w:webHidden/>
          </w:rPr>
        </w:r>
        <w:r>
          <w:rPr>
            <w:webHidden/>
          </w:rPr>
          <w:fldChar w:fldCharType="separate"/>
        </w:r>
        <w:r w:rsidR="005B1930">
          <w:rPr>
            <w:webHidden/>
          </w:rPr>
          <w:t>61</w:t>
        </w:r>
        <w:r>
          <w:rPr>
            <w:webHidden/>
          </w:rPr>
          <w:fldChar w:fldCharType="end"/>
        </w:r>
      </w:hyperlink>
    </w:p>
    <w:p w14:paraId="74A8BDC0" w14:textId="79AAA409"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68" w:history="1">
        <w:r w:rsidRPr="00585663">
          <w:rPr>
            <w:rStyle w:val="a3"/>
            <w:noProof/>
          </w:rPr>
          <w:t>РИА Финмаркет, 06.10.2025, Объем ФНБ в сентябре вырос на 20,5 млрд руб.</w:t>
        </w:r>
        <w:r>
          <w:rPr>
            <w:noProof/>
            <w:webHidden/>
          </w:rPr>
          <w:tab/>
        </w:r>
        <w:r>
          <w:rPr>
            <w:noProof/>
            <w:webHidden/>
          </w:rPr>
          <w:fldChar w:fldCharType="begin"/>
        </w:r>
        <w:r>
          <w:rPr>
            <w:noProof/>
            <w:webHidden/>
          </w:rPr>
          <w:instrText xml:space="preserve"> PAGEREF _Toc210715768 \h </w:instrText>
        </w:r>
        <w:r>
          <w:rPr>
            <w:noProof/>
            <w:webHidden/>
          </w:rPr>
        </w:r>
        <w:r>
          <w:rPr>
            <w:noProof/>
            <w:webHidden/>
          </w:rPr>
          <w:fldChar w:fldCharType="separate"/>
        </w:r>
        <w:r w:rsidR="005B1930">
          <w:rPr>
            <w:noProof/>
            <w:webHidden/>
          </w:rPr>
          <w:t>61</w:t>
        </w:r>
        <w:r>
          <w:rPr>
            <w:noProof/>
            <w:webHidden/>
          </w:rPr>
          <w:fldChar w:fldCharType="end"/>
        </w:r>
      </w:hyperlink>
    </w:p>
    <w:p w14:paraId="08846B5C" w14:textId="6C5B2691" w:rsidR="00F50F2A" w:rsidRDefault="00F50F2A">
      <w:pPr>
        <w:pStyle w:val="31"/>
        <w:rPr>
          <w:rFonts w:asciiTheme="minorHAnsi" w:eastAsiaTheme="minorEastAsia" w:hAnsiTheme="minorHAnsi" w:cstheme="minorBidi"/>
          <w:kern w:val="2"/>
          <w14:ligatures w14:val="standardContextual"/>
        </w:rPr>
      </w:pPr>
      <w:hyperlink w:anchor="_Toc210715769" w:history="1">
        <w:r w:rsidRPr="00585663">
          <w:rPr>
            <w:rStyle w:val="a3"/>
          </w:rPr>
          <w:t>Объем ФНБ на 1 октября составил 13 трлн 162,8 млрд рублей (эквивалент $158,84 млрд), или 5,9% ВВП, прогнозируемого на год, сообщил Минфин. На 1 сентября он составлял 13 трлн 142,34 млрд рублей (эквивалент $163,6 млрд), или те же 5,9% ВВП.</w:t>
        </w:r>
        <w:r>
          <w:rPr>
            <w:webHidden/>
          </w:rPr>
          <w:tab/>
        </w:r>
        <w:r>
          <w:rPr>
            <w:webHidden/>
          </w:rPr>
          <w:fldChar w:fldCharType="begin"/>
        </w:r>
        <w:r>
          <w:rPr>
            <w:webHidden/>
          </w:rPr>
          <w:instrText xml:space="preserve"> PAGEREF _Toc210715769 \h </w:instrText>
        </w:r>
        <w:r>
          <w:rPr>
            <w:webHidden/>
          </w:rPr>
        </w:r>
        <w:r>
          <w:rPr>
            <w:webHidden/>
          </w:rPr>
          <w:fldChar w:fldCharType="separate"/>
        </w:r>
        <w:r w:rsidR="005B1930">
          <w:rPr>
            <w:webHidden/>
          </w:rPr>
          <w:t>61</w:t>
        </w:r>
        <w:r>
          <w:rPr>
            <w:webHidden/>
          </w:rPr>
          <w:fldChar w:fldCharType="end"/>
        </w:r>
      </w:hyperlink>
    </w:p>
    <w:p w14:paraId="5B175E98" w14:textId="550A2873"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770" w:history="1">
        <w:r w:rsidRPr="0058566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_Toc210715770 \h </w:instrText>
        </w:r>
        <w:r>
          <w:rPr>
            <w:noProof/>
            <w:webHidden/>
          </w:rPr>
        </w:r>
        <w:r>
          <w:rPr>
            <w:noProof/>
            <w:webHidden/>
          </w:rPr>
          <w:fldChar w:fldCharType="separate"/>
        </w:r>
        <w:r w:rsidR="005B1930">
          <w:rPr>
            <w:noProof/>
            <w:webHidden/>
          </w:rPr>
          <w:t>63</w:t>
        </w:r>
        <w:r>
          <w:rPr>
            <w:noProof/>
            <w:webHidden/>
          </w:rPr>
          <w:fldChar w:fldCharType="end"/>
        </w:r>
      </w:hyperlink>
    </w:p>
    <w:p w14:paraId="2A94D393" w14:textId="0ACDEFC3"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771" w:history="1">
        <w:r w:rsidRPr="0058566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_Toc210715771 \h </w:instrText>
        </w:r>
        <w:r>
          <w:rPr>
            <w:noProof/>
            <w:webHidden/>
          </w:rPr>
        </w:r>
        <w:r>
          <w:rPr>
            <w:noProof/>
            <w:webHidden/>
          </w:rPr>
          <w:fldChar w:fldCharType="separate"/>
        </w:r>
        <w:r w:rsidR="005B1930">
          <w:rPr>
            <w:noProof/>
            <w:webHidden/>
          </w:rPr>
          <w:t>63</w:t>
        </w:r>
        <w:r>
          <w:rPr>
            <w:noProof/>
            <w:webHidden/>
          </w:rPr>
          <w:fldChar w:fldCharType="end"/>
        </w:r>
      </w:hyperlink>
    </w:p>
    <w:p w14:paraId="2A856686" w14:textId="074EBCCE"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72" w:history="1">
        <w:r w:rsidRPr="00585663">
          <w:rPr>
            <w:rStyle w:val="a3"/>
            <w:noProof/>
          </w:rPr>
          <w:t>inbusiness.kz, 06.10.2025, Что ждет пенсионные накопления казахстанцев: госкриптофонд, инфляция и риски</w:t>
        </w:r>
        <w:r>
          <w:rPr>
            <w:noProof/>
            <w:webHidden/>
          </w:rPr>
          <w:tab/>
        </w:r>
        <w:r>
          <w:rPr>
            <w:noProof/>
            <w:webHidden/>
          </w:rPr>
          <w:fldChar w:fldCharType="begin"/>
        </w:r>
        <w:r>
          <w:rPr>
            <w:noProof/>
            <w:webHidden/>
          </w:rPr>
          <w:instrText xml:space="preserve"> PAGEREF _Toc210715772 \h </w:instrText>
        </w:r>
        <w:r>
          <w:rPr>
            <w:noProof/>
            <w:webHidden/>
          </w:rPr>
        </w:r>
        <w:r>
          <w:rPr>
            <w:noProof/>
            <w:webHidden/>
          </w:rPr>
          <w:fldChar w:fldCharType="separate"/>
        </w:r>
        <w:r w:rsidR="005B1930">
          <w:rPr>
            <w:noProof/>
            <w:webHidden/>
          </w:rPr>
          <w:t>63</w:t>
        </w:r>
        <w:r>
          <w:rPr>
            <w:noProof/>
            <w:webHidden/>
          </w:rPr>
          <w:fldChar w:fldCharType="end"/>
        </w:r>
      </w:hyperlink>
    </w:p>
    <w:p w14:paraId="5ABAFE64" w14:textId="11B995E0" w:rsidR="00F50F2A" w:rsidRDefault="00F50F2A">
      <w:pPr>
        <w:pStyle w:val="31"/>
        <w:rPr>
          <w:rFonts w:asciiTheme="minorHAnsi" w:eastAsiaTheme="minorEastAsia" w:hAnsiTheme="minorHAnsi" w:cstheme="minorBidi"/>
          <w:kern w:val="2"/>
          <w14:ligatures w14:val="standardContextual"/>
        </w:rPr>
      </w:pPr>
      <w:hyperlink w:anchor="_Toc210715773" w:history="1">
        <w:r w:rsidRPr="00585663">
          <w:rPr>
            <w:rStyle w:val="a3"/>
          </w:rPr>
          <w:t>Эксперты крупнейшего частного управляющего Halyk Finance — о том, почему досрочное изъятие из ЕНПФ может навредить вашему будущему и как защитить накопления от обесценивания.</w:t>
        </w:r>
        <w:r>
          <w:rPr>
            <w:webHidden/>
          </w:rPr>
          <w:tab/>
        </w:r>
        <w:r>
          <w:rPr>
            <w:webHidden/>
          </w:rPr>
          <w:fldChar w:fldCharType="begin"/>
        </w:r>
        <w:r>
          <w:rPr>
            <w:webHidden/>
          </w:rPr>
          <w:instrText xml:space="preserve"> PAGEREF _Toc210715773 \h </w:instrText>
        </w:r>
        <w:r>
          <w:rPr>
            <w:webHidden/>
          </w:rPr>
        </w:r>
        <w:r>
          <w:rPr>
            <w:webHidden/>
          </w:rPr>
          <w:fldChar w:fldCharType="separate"/>
        </w:r>
        <w:r w:rsidR="005B1930">
          <w:rPr>
            <w:webHidden/>
          </w:rPr>
          <w:t>63</w:t>
        </w:r>
        <w:r>
          <w:rPr>
            <w:webHidden/>
          </w:rPr>
          <w:fldChar w:fldCharType="end"/>
        </w:r>
      </w:hyperlink>
    </w:p>
    <w:p w14:paraId="52BE28C1" w14:textId="7033003B"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74" w:history="1">
        <w:r w:rsidRPr="00585663">
          <w:rPr>
            <w:rStyle w:val="a3"/>
            <w:noProof/>
          </w:rPr>
          <w:t>DigitalBusiness.kz, 06.10.2025, Минтруда займется теми, кто не делает пенсионные отчисления 3 месяца</w:t>
        </w:r>
        <w:r>
          <w:rPr>
            <w:noProof/>
            <w:webHidden/>
          </w:rPr>
          <w:tab/>
        </w:r>
        <w:r>
          <w:rPr>
            <w:noProof/>
            <w:webHidden/>
          </w:rPr>
          <w:fldChar w:fldCharType="begin"/>
        </w:r>
        <w:r>
          <w:rPr>
            <w:noProof/>
            <w:webHidden/>
          </w:rPr>
          <w:instrText xml:space="preserve"> PAGEREF _Toc210715774 \h </w:instrText>
        </w:r>
        <w:r>
          <w:rPr>
            <w:noProof/>
            <w:webHidden/>
          </w:rPr>
        </w:r>
        <w:r>
          <w:rPr>
            <w:noProof/>
            <w:webHidden/>
          </w:rPr>
          <w:fldChar w:fldCharType="separate"/>
        </w:r>
        <w:r w:rsidR="005B1930">
          <w:rPr>
            <w:noProof/>
            <w:webHidden/>
          </w:rPr>
          <w:t>65</w:t>
        </w:r>
        <w:r>
          <w:rPr>
            <w:noProof/>
            <w:webHidden/>
          </w:rPr>
          <w:fldChar w:fldCharType="end"/>
        </w:r>
      </w:hyperlink>
    </w:p>
    <w:p w14:paraId="642E5990" w14:textId="6AAE0C23" w:rsidR="00F50F2A" w:rsidRDefault="00F50F2A">
      <w:pPr>
        <w:pStyle w:val="31"/>
        <w:rPr>
          <w:rFonts w:asciiTheme="minorHAnsi" w:eastAsiaTheme="minorEastAsia" w:hAnsiTheme="minorHAnsi" w:cstheme="minorBidi"/>
          <w:kern w:val="2"/>
          <w14:ligatures w14:val="standardContextual"/>
        </w:rPr>
      </w:pPr>
      <w:hyperlink w:anchor="_Toc210715775" w:history="1">
        <w:r w:rsidRPr="00585663">
          <w:rPr>
            <w:rStyle w:val="a3"/>
          </w:rPr>
          <w:t>С 1 января 2026 года Министерство труда и социальной защиты населения Казахстана начнет отслеживать граждан, которые не работают официально и не отчисляют пенсионные взносы в течение трех месяцев подряд. Это предусмотрено постановлением правительства №807 от 29 сентября 2025 года, пишет digitalbusiness.kz</w:t>
        </w:r>
        <w:r>
          <w:rPr>
            <w:webHidden/>
          </w:rPr>
          <w:tab/>
        </w:r>
        <w:r>
          <w:rPr>
            <w:webHidden/>
          </w:rPr>
          <w:fldChar w:fldCharType="begin"/>
        </w:r>
        <w:r>
          <w:rPr>
            <w:webHidden/>
          </w:rPr>
          <w:instrText xml:space="preserve"> PAGEREF _Toc210715775 \h </w:instrText>
        </w:r>
        <w:r>
          <w:rPr>
            <w:webHidden/>
          </w:rPr>
        </w:r>
        <w:r>
          <w:rPr>
            <w:webHidden/>
          </w:rPr>
          <w:fldChar w:fldCharType="separate"/>
        </w:r>
        <w:r w:rsidR="005B1930">
          <w:rPr>
            <w:webHidden/>
          </w:rPr>
          <w:t>65</w:t>
        </w:r>
        <w:r>
          <w:rPr>
            <w:webHidden/>
          </w:rPr>
          <w:fldChar w:fldCharType="end"/>
        </w:r>
      </w:hyperlink>
    </w:p>
    <w:p w14:paraId="612EE744" w14:textId="5AAD84DF"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76" w:history="1">
        <w:r w:rsidRPr="00585663">
          <w:rPr>
            <w:rStyle w:val="a3"/>
            <w:noProof/>
          </w:rPr>
          <w:t>Aktualno.uz, 06.10.2025, В Узбекистане запустили выдачу пенсий по Face-ID</w:t>
        </w:r>
        <w:r>
          <w:rPr>
            <w:noProof/>
            <w:webHidden/>
          </w:rPr>
          <w:tab/>
        </w:r>
        <w:r>
          <w:rPr>
            <w:noProof/>
            <w:webHidden/>
          </w:rPr>
          <w:fldChar w:fldCharType="begin"/>
        </w:r>
        <w:r>
          <w:rPr>
            <w:noProof/>
            <w:webHidden/>
          </w:rPr>
          <w:instrText xml:space="preserve"> PAGEREF _Toc210715776 \h </w:instrText>
        </w:r>
        <w:r>
          <w:rPr>
            <w:noProof/>
            <w:webHidden/>
          </w:rPr>
        </w:r>
        <w:r>
          <w:rPr>
            <w:noProof/>
            <w:webHidden/>
          </w:rPr>
          <w:fldChar w:fldCharType="separate"/>
        </w:r>
        <w:r w:rsidR="005B1930">
          <w:rPr>
            <w:noProof/>
            <w:webHidden/>
          </w:rPr>
          <w:t>66</w:t>
        </w:r>
        <w:r>
          <w:rPr>
            <w:noProof/>
            <w:webHidden/>
          </w:rPr>
          <w:fldChar w:fldCharType="end"/>
        </w:r>
      </w:hyperlink>
    </w:p>
    <w:p w14:paraId="5F6B0281" w14:textId="22A50AC8" w:rsidR="00F50F2A" w:rsidRDefault="00F50F2A">
      <w:pPr>
        <w:pStyle w:val="31"/>
        <w:rPr>
          <w:rFonts w:asciiTheme="minorHAnsi" w:eastAsiaTheme="minorEastAsia" w:hAnsiTheme="minorHAnsi" w:cstheme="minorBidi"/>
          <w:kern w:val="2"/>
          <w14:ligatures w14:val="standardContextual"/>
        </w:rPr>
      </w:pPr>
      <w:hyperlink w:anchor="_Toc210715777" w:history="1">
        <w:r w:rsidRPr="00585663">
          <w:rPr>
            <w:rStyle w:val="a3"/>
          </w:rPr>
          <w:t>Пенсионеры в Узбекистане начали получать пенсионные выплаты наличными с помощью биометрической идентификации граждан - Face-ID, сообщили во внебюджетном Пенсионном фонде при Министерстве экономики и финансов страны.</w:t>
        </w:r>
        <w:r>
          <w:rPr>
            <w:webHidden/>
          </w:rPr>
          <w:tab/>
        </w:r>
        <w:r>
          <w:rPr>
            <w:webHidden/>
          </w:rPr>
          <w:fldChar w:fldCharType="begin"/>
        </w:r>
        <w:r>
          <w:rPr>
            <w:webHidden/>
          </w:rPr>
          <w:instrText xml:space="preserve"> PAGEREF _Toc210715777 \h </w:instrText>
        </w:r>
        <w:r>
          <w:rPr>
            <w:webHidden/>
          </w:rPr>
        </w:r>
        <w:r>
          <w:rPr>
            <w:webHidden/>
          </w:rPr>
          <w:fldChar w:fldCharType="separate"/>
        </w:r>
        <w:r w:rsidR="005B1930">
          <w:rPr>
            <w:webHidden/>
          </w:rPr>
          <w:t>66</w:t>
        </w:r>
        <w:r>
          <w:rPr>
            <w:webHidden/>
          </w:rPr>
          <w:fldChar w:fldCharType="end"/>
        </w:r>
      </w:hyperlink>
    </w:p>
    <w:p w14:paraId="274BF0CC" w14:textId="549217AC" w:rsidR="00F50F2A" w:rsidRDefault="00F50F2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715778" w:history="1">
        <w:r w:rsidRPr="0058566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_Toc210715778 \h </w:instrText>
        </w:r>
        <w:r>
          <w:rPr>
            <w:noProof/>
            <w:webHidden/>
          </w:rPr>
        </w:r>
        <w:r>
          <w:rPr>
            <w:noProof/>
            <w:webHidden/>
          </w:rPr>
          <w:fldChar w:fldCharType="separate"/>
        </w:r>
        <w:r w:rsidR="005B1930">
          <w:rPr>
            <w:noProof/>
            <w:webHidden/>
          </w:rPr>
          <w:t>66</w:t>
        </w:r>
        <w:r>
          <w:rPr>
            <w:noProof/>
            <w:webHidden/>
          </w:rPr>
          <w:fldChar w:fldCharType="end"/>
        </w:r>
      </w:hyperlink>
    </w:p>
    <w:p w14:paraId="27618519" w14:textId="21481188"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79" w:history="1">
        <w:r w:rsidRPr="00585663">
          <w:rPr>
            <w:rStyle w:val="a3"/>
            <w:noProof/>
          </w:rPr>
          <w:t>AK&amp;M, 06.10.2025, Европейский фонд ABP приобрёл контрольный пакет акций лесного массива в США</w:t>
        </w:r>
        <w:r>
          <w:rPr>
            <w:noProof/>
            <w:webHidden/>
          </w:rPr>
          <w:tab/>
        </w:r>
        <w:r>
          <w:rPr>
            <w:noProof/>
            <w:webHidden/>
          </w:rPr>
          <w:fldChar w:fldCharType="begin"/>
        </w:r>
        <w:r>
          <w:rPr>
            <w:noProof/>
            <w:webHidden/>
          </w:rPr>
          <w:instrText xml:space="preserve"> PAGEREF _Toc210715779 \h </w:instrText>
        </w:r>
        <w:r>
          <w:rPr>
            <w:noProof/>
            <w:webHidden/>
          </w:rPr>
        </w:r>
        <w:r>
          <w:rPr>
            <w:noProof/>
            <w:webHidden/>
          </w:rPr>
          <w:fldChar w:fldCharType="separate"/>
        </w:r>
        <w:r w:rsidR="005B1930">
          <w:rPr>
            <w:noProof/>
            <w:webHidden/>
          </w:rPr>
          <w:t>66</w:t>
        </w:r>
        <w:r>
          <w:rPr>
            <w:noProof/>
            <w:webHidden/>
          </w:rPr>
          <w:fldChar w:fldCharType="end"/>
        </w:r>
      </w:hyperlink>
    </w:p>
    <w:p w14:paraId="633BD264" w14:textId="6441CD4A" w:rsidR="00F50F2A" w:rsidRDefault="00F50F2A">
      <w:pPr>
        <w:pStyle w:val="31"/>
        <w:rPr>
          <w:rFonts w:asciiTheme="minorHAnsi" w:eastAsiaTheme="minorEastAsia" w:hAnsiTheme="minorHAnsi" w:cstheme="minorBidi"/>
          <w:kern w:val="2"/>
          <w14:ligatures w14:val="standardContextual"/>
        </w:rPr>
      </w:pPr>
      <w:hyperlink w:anchor="_Toc210715780" w:history="1">
        <w:r w:rsidRPr="00585663">
          <w:rPr>
            <w:rStyle w:val="a3"/>
          </w:rPr>
          <w:t>Голландский пенсионный фонд ABP приобрёл контрольный пакет акций обширного лесного массива в трёх южных штатах США. Об этом сообщается в пресс-релизе ABP.</w:t>
        </w:r>
        <w:r>
          <w:rPr>
            <w:webHidden/>
          </w:rPr>
          <w:tab/>
        </w:r>
        <w:r>
          <w:rPr>
            <w:webHidden/>
          </w:rPr>
          <w:fldChar w:fldCharType="begin"/>
        </w:r>
        <w:r>
          <w:rPr>
            <w:webHidden/>
          </w:rPr>
          <w:instrText xml:space="preserve"> PAGEREF _Toc210715780 \h </w:instrText>
        </w:r>
        <w:r>
          <w:rPr>
            <w:webHidden/>
          </w:rPr>
        </w:r>
        <w:r>
          <w:rPr>
            <w:webHidden/>
          </w:rPr>
          <w:fldChar w:fldCharType="separate"/>
        </w:r>
        <w:r w:rsidR="005B1930">
          <w:rPr>
            <w:webHidden/>
          </w:rPr>
          <w:t>66</w:t>
        </w:r>
        <w:r>
          <w:rPr>
            <w:webHidden/>
          </w:rPr>
          <w:fldChar w:fldCharType="end"/>
        </w:r>
      </w:hyperlink>
    </w:p>
    <w:p w14:paraId="09033D05" w14:textId="41E4D434"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81" w:history="1">
        <w:r w:rsidRPr="00585663">
          <w:rPr>
            <w:rStyle w:val="a3"/>
            <w:noProof/>
          </w:rPr>
          <w:t>AK&amp;M, 06.10.2025, Канадский пенсионный фонд OTPPB планирует продать долю в португальской Logoplaste за $2 млрд</w:t>
        </w:r>
        <w:r>
          <w:rPr>
            <w:noProof/>
            <w:webHidden/>
          </w:rPr>
          <w:tab/>
        </w:r>
        <w:r>
          <w:rPr>
            <w:noProof/>
            <w:webHidden/>
          </w:rPr>
          <w:fldChar w:fldCharType="begin"/>
        </w:r>
        <w:r>
          <w:rPr>
            <w:noProof/>
            <w:webHidden/>
          </w:rPr>
          <w:instrText xml:space="preserve"> PAGEREF _Toc210715781 \h </w:instrText>
        </w:r>
        <w:r>
          <w:rPr>
            <w:noProof/>
            <w:webHidden/>
          </w:rPr>
        </w:r>
        <w:r>
          <w:rPr>
            <w:noProof/>
            <w:webHidden/>
          </w:rPr>
          <w:fldChar w:fldCharType="separate"/>
        </w:r>
        <w:r w:rsidR="005B1930">
          <w:rPr>
            <w:noProof/>
            <w:webHidden/>
          </w:rPr>
          <w:t>67</w:t>
        </w:r>
        <w:r>
          <w:rPr>
            <w:noProof/>
            <w:webHidden/>
          </w:rPr>
          <w:fldChar w:fldCharType="end"/>
        </w:r>
      </w:hyperlink>
    </w:p>
    <w:p w14:paraId="5C489180" w14:textId="5B2EDF9B" w:rsidR="00F50F2A" w:rsidRDefault="00F50F2A">
      <w:pPr>
        <w:pStyle w:val="31"/>
        <w:rPr>
          <w:rFonts w:asciiTheme="minorHAnsi" w:eastAsiaTheme="minorEastAsia" w:hAnsiTheme="minorHAnsi" w:cstheme="minorBidi"/>
          <w:kern w:val="2"/>
          <w14:ligatures w14:val="standardContextual"/>
        </w:rPr>
      </w:pPr>
      <w:hyperlink w:anchor="_Toc210715782" w:history="1">
        <w:r w:rsidRPr="00585663">
          <w:rPr>
            <w:rStyle w:val="a3"/>
          </w:rPr>
          <w:t>Канадский пенсионный фонд Ontario Teachers’ Pension Plan Board (OTPPB) рассматривает возможность продажи доли в португальском производителе упаковки Logoplaste за более чем 1.7 млрд евро ($2 млрд). Об этом сообщают зарубежные СМИ.</w:t>
        </w:r>
        <w:r>
          <w:rPr>
            <w:webHidden/>
          </w:rPr>
          <w:tab/>
        </w:r>
        <w:r>
          <w:rPr>
            <w:webHidden/>
          </w:rPr>
          <w:fldChar w:fldCharType="begin"/>
        </w:r>
        <w:r>
          <w:rPr>
            <w:webHidden/>
          </w:rPr>
          <w:instrText xml:space="preserve"> PAGEREF _Toc210715782 \h </w:instrText>
        </w:r>
        <w:r>
          <w:rPr>
            <w:webHidden/>
          </w:rPr>
        </w:r>
        <w:r>
          <w:rPr>
            <w:webHidden/>
          </w:rPr>
          <w:fldChar w:fldCharType="separate"/>
        </w:r>
        <w:r w:rsidR="005B1930">
          <w:rPr>
            <w:webHidden/>
          </w:rPr>
          <w:t>67</w:t>
        </w:r>
        <w:r>
          <w:rPr>
            <w:webHidden/>
          </w:rPr>
          <w:fldChar w:fldCharType="end"/>
        </w:r>
      </w:hyperlink>
    </w:p>
    <w:p w14:paraId="6702CD8A" w14:textId="6584B641"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83" w:history="1">
        <w:r w:rsidRPr="00585663">
          <w:rPr>
            <w:rStyle w:val="a3"/>
            <w:noProof/>
          </w:rPr>
          <w:t>МК-Эстония, 06.10.2025, Эксперты о грядущем крахе пенсионной системы: кто вскоре останется без пенсии?</w:t>
        </w:r>
        <w:r>
          <w:rPr>
            <w:noProof/>
            <w:webHidden/>
          </w:rPr>
          <w:tab/>
        </w:r>
        <w:r>
          <w:rPr>
            <w:noProof/>
            <w:webHidden/>
          </w:rPr>
          <w:fldChar w:fldCharType="begin"/>
        </w:r>
        <w:r>
          <w:rPr>
            <w:noProof/>
            <w:webHidden/>
          </w:rPr>
          <w:instrText xml:space="preserve"> PAGEREF _Toc210715783 \h </w:instrText>
        </w:r>
        <w:r>
          <w:rPr>
            <w:noProof/>
            <w:webHidden/>
          </w:rPr>
        </w:r>
        <w:r>
          <w:rPr>
            <w:noProof/>
            <w:webHidden/>
          </w:rPr>
          <w:fldChar w:fldCharType="separate"/>
        </w:r>
        <w:r w:rsidR="005B1930">
          <w:rPr>
            <w:noProof/>
            <w:webHidden/>
          </w:rPr>
          <w:t>68</w:t>
        </w:r>
        <w:r>
          <w:rPr>
            <w:noProof/>
            <w:webHidden/>
          </w:rPr>
          <w:fldChar w:fldCharType="end"/>
        </w:r>
      </w:hyperlink>
    </w:p>
    <w:p w14:paraId="71941281" w14:textId="48957A8F" w:rsidR="00F50F2A" w:rsidRDefault="00F50F2A">
      <w:pPr>
        <w:pStyle w:val="31"/>
        <w:rPr>
          <w:rFonts w:asciiTheme="minorHAnsi" w:eastAsiaTheme="minorEastAsia" w:hAnsiTheme="minorHAnsi" w:cstheme="minorBidi"/>
          <w:kern w:val="2"/>
          <w14:ligatures w14:val="standardContextual"/>
        </w:rPr>
      </w:pPr>
      <w:hyperlink w:anchor="_Toc210715784" w:history="1">
        <w:r w:rsidRPr="00585663">
          <w:rPr>
            <w:rStyle w:val="a3"/>
          </w:rPr>
          <w:t>В последнее время все чаще говорят о грядущем крахе нашей пенсионной системы. Причем не только в Эстонии, но и в других – вполне развитых и внешне благополучных – странах мира. По прогнозам экспертов, те, кому до пенсии осталось 10–15–20 лет, первыми в полной мере ощутят влияние демографического кризиса, когда содержать вышедших на заслуженный покой станет просто некому. Насколько реален черный сценарий и как защитить свое будущее, узнавала «МК-Эстония».</w:t>
        </w:r>
        <w:r>
          <w:rPr>
            <w:webHidden/>
          </w:rPr>
          <w:tab/>
        </w:r>
        <w:r>
          <w:rPr>
            <w:webHidden/>
          </w:rPr>
          <w:fldChar w:fldCharType="begin"/>
        </w:r>
        <w:r>
          <w:rPr>
            <w:webHidden/>
          </w:rPr>
          <w:instrText xml:space="preserve"> PAGEREF _Toc210715784 \h </w:instrText>
        </w:r>
        <w:r>
          <w:rPr>
            <w:webHidden/>
          </w:rPr>
        </w:r>
        <w:r>
          <w:rPr>
            <w:webHidden/>
          </w:rPr>
          <w:fldChar w:fldCharType="separate"/>
        </w:r>
        <w:r w:rsidR="005B1930">
          <w:rPr>
            <w:webHidden/>
          </w:rPr>
          <w:t>68</w:t>
        </w:r>
        <w:r>
          <w:rPr>
            <w:webHidden/>
          </w:rPr>
          <w:fldChar w:fldCharType="end"/>
        </w:r>
      </w:hyperlink>
    </w:p>
    <w:p w14:paraId="5896C3DE" w14:textId="6CA30006" w:rsidR="00F50F2A" w:rsidRDefault="00F50F2A">
      <w:pPr>
        <w:pStyle w:val="21"/>
        <w:tabs>
          <w:tab w:val="right" w:leader="dot" w:pos="9061"/>
        </w:tabs>
        <w:rPr>
          <w:rFonts w:asciiTheme="minorHAnsi" w:eastAsiaTheme="minorEastAsia" w:hAnsiTheme="minorHAnsi" w:cstheme="minorBidi"/>
          <w:noProof/>
          <w:kern w:val="2"/>
          <w14:ligatures w14:val="standardContextual"/>
        </w:rPr>
      </w:pPr>
      <w:hyperlink w:anchor="_Toc210715785" w:history="1">
        <w:r w:rsidRPr="00585663">
          <w:rPr>
            <w:rStyle w:val="a3"/>
            <w:noProof/>
          </w:rPr>
          <w:t>ТАСС, 06.10.2025, Соцпартия Франции выразит недоверие кабмину, если он не отменит пенсионную реформу</w:t>
        </w:r>
        <w:r>
          <w:rPr>
            <w:noProof/>
            <w:webHidden/>
          </w:rPr>
          <w:tab/>
        </w:r>
        <w:r>
          <w:rPr>
            <w:noProof/>
            <w:webHidden/>
          </w:rPr>
          <w:fldChar w:fldCharType="begin"/>
        </w:r>
        <w:r>
          <w:rPr>
            <w:noProof/>
            <w:webHidden/>
          </w:rPr>
          <w:instrText xml:space="preserve"> PAGEREF _Toc210715785 \h </w:instrText>
        </w:r>
        <w:r>
          <w:rPr>
            <w:noProof/>
            <w:webHidden/>
          </w:rPr>
        </w:r>
        <w:r>
          <w:rPr>
            <w:noProof/>
            <w:webHidden/>
          </w:rPr>
          <w:fldChar w:fldCharType="separate"/>
        </w:r>
        <w:r w:rsidR="005B1930">
          <w:rPr>
            <w:noProof/>
            <w:webHidden/>
          </w:rPr>
          <w:t>79</w:t>
        </w:r>
        <w:r>
          <w:rPr>
            <w:noProof/>
            <w:webHidden/>
          </w:rPr>
          <w:fldChar w:fldCharType="end"/>
        </w:r>
      </w:hyperlink>
    </w:p>
    <w:p w14:paraId="2AE4EFCB" w14:textId="22442F8E" w:rsidR="00F50F2A" w:rsidRDefault="00F50F2A">
      <w:pPr>
        <w:pStyle w:val="31"/>
        <w:rPr>
          <w:rFonts w:asciiTheme="minorHAnsi" w:eastAsiaTheme="minorEastAsia" w:hAnsiTheme="minorHAnsi" w:cstheme="minorBidi"/>
          <w:kern w:val="2"/>
          <w14:ligatures w14:val="standardContextual"/>
        </w:rPr>
      </w:pPr>
      <w:hyperlink w:anchor="_Toc210715786" w:history="1">
        <w:r w:rsidRPr="00585663">
          <w:rPr>
            <w:rStyle w:val="a3"/>
          </w:rPr>
          <w:t>Социалистическая партия Франции готова сотрудничать с новым правительством, если оно согласится работать над отменой пенсионной реформы 2023 года, в противном же случае она выступит против доверия кабмину. Об этом заявил глава партии Оливье Фор в эфире радио France Inter.</w:t>
        </w:r>
        <w:r>
          <w:rPr>
            <w:webHidden/>
          </w:rPr>
          <w:tab/>
        </w:r>
        <w:r>
          <w:rPr>
            <w:webHidden/>
          </w:rPr>
          <w:fldChar w:fldCharType="begin"/>
        </w:r>
        <w:r>
          <w:rPr>
            <w:webHidden/>
          </w:rPr>
          <w:instrText xml:space="preserve"> PAGEREF _Toc210715786 \h </w:instrText>
        </w:r>
        <w:r>
          <w:rPr>
            <w:webHidden/>
          </w:rPr>
        </w:r>
        <w:r>
          <w:rPr>
            <w:webHidden/>
          </w:rPr>
          <w:fldChar w:fldCharType="separate"/>
        </w:r>
        <w:r w:rsidR="005B1930">
          <w:rPr>
            <w:webHidden/>
          </w:rPr>
          <w:t>79</w:t>
        </w:r>
        <w:r>
          <w:rPr>
            <w:webHidden/>
          </w:rPr>
          <w:fldChar w:fldCharType="end"/>
        </w:r>
      </w:hyperlink>
    </w:p>
    <w:p w14:paraId="2F496A6F" w14:textId="2BD017EA" w:rsidR="00A0290C" w:rsidRPr="00FB18FF" w:rsidRDefault="00B72B79" w:rsidP="00310633">
      <w:pPr>
        <w:rPr>
          <w:b/>
          <w:caps/>
          <w:sz w:val="32"/>
        </w:rPr>
      </w:pPr>
      <w:r w:rsidRPr="00FB18FF">
        <w:rPr>
          <w:caps/>
          <w:sz w:val="28"/>
        </w:rPr>
        <w:fldChar w:fldCharType="end"/>
      </w:r>
    </w:p>
    <w:p w14:paraId="2E84EBCF" w14:textId="77777777" w:rsidR="00D1642B" w:rsidRPr="00FB18FF" w:rsidRDefault="00D1642B" w:rsidP="00D1642B">
      <w:pPr>
        <w:pStyle w:val="251"/>
      </w:pPr>
      <w:bookmarkStart w:id="16" w:name="_Toc396864664"/>
      <w:bookmarkStart w:id="17" w:name="_Toc99318652"/>
      <w:bookmarkStart w:id="18" w:name="_Toc246216291"/>
      <w:bookmarkStart w:id="19" w:name="_Toc246297418"/>
      <w:bookmarkStart w:id="20" w:name="_Toc210715670"/>
      <w:bookmarkEnd w:id="8"/>
      <w:bookmarkEnd w:id="9"/>
      <w:bookmarkEnd w:id="10"/>
      <w:bookmarkEnd w:id="11"/>
      <w:bookmarkEnd w:id="12"/>
      <w:bookmarkEnd w:id="13"/>
      <w:bookmarkEnd w:id="14"/>
      <w:bookmarkEnd w:id="15"/>
      <w:r w:rsidRPr="00FB18FF">
        <w:lastRenderedPageBreak/>
        <w:t>НОВОСТИ ПЕНСИОННОЙ ОТРАСЛИ</w:t>
      </w:r>
      <w:bookmarkEnd w:id="16"/>
      <w:bookmarkEnd w:id="17"/>
      <w:bookmarkEnd w:id="20"/>
    </w:p>
    <w:p w14:paraId="3C57229D" w14:textId="77777777" w:rsidR="00111D7C" w:rsidRPr="00FB18F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0715671"/>
      <w:bookmarkEnd w:id="18"/>
      <w:bookmarkEnd w:id="19"/>
      <w:r w:rsidRPr="00FB18FF">
        <w:t>Новости отрасли НПФ</w:t>
      </w:r>
      <w:bookmarkEnd w:id="21"/>
      <w:bookmarkEnd w:id="22"/>
      <w:bookmarkEnd w:id="23"/>
      <w:bookmarkEnd w:id="27"/>
    </w:p>
    <w:p w14:paraId="75D7C6A3" w14:textId="77777777" w:rsidR="00653D08" w:rsidRPr="00FB18FF" w:rsidRDefault="00653D08" w:rsidP="00653D08">
      <w:pPr>
        <w:pStyle w:val="2"/>
      </w:pPr>
      <w:bookmarkStart w:id="28" w:name="a1"/>
      <w:bookmarkStart w:id="29" w:name="_Toc210715672"/>
      <w:bookmarkEnd w:id="28"/>
      <w:r w:rsidRPr="00FB18FF">
        <w:t>Рейтинговое агентство Эксперт РА, 06.10.2025, Опубликованы рэнкинги управляющих компаний по итогам 1 полугодия 2025 года</w:t>
      </w:r>
      <w:bookmarkEnd w:id="29"/>
    </w:p>
    <w:p w14:paraId="71EC40BD" w14:textId="77777777" w:rsidR="00653D08" w:rsidRPr="00FB18FF" w:rsidRDefault="00653D08" w:rsidP="00966F4B">
      <w:pPr>
        <w:pStyle w:val="3"/>
      </w:pPr>
      <w:bookmarkStart w:id="30" w:name="_Toc210715673"/>
      <w:r w:rsidRPr="00FB18FF">
        <w:t xml:space="preserve">Рейтинговое агентство </w:t>
      </w:r>
      <w:r w:rsidR="00C43C72">
        <w:t>«</w:t>
      </w:r>
      <w:r w:rsidRPr="00FB18FF">
        <w:t>Эксперт РА</w:t>
      </w:r>
      <w:r w:rsidR="00C43C72">
        <w:t>»</w:t>
      </w:r>
      <w:r w:rsidRPr="00FB18FF">
        <w:t xml:space="preserve"> опубликовало рэнкинги управляющих компаний по итогам 1 полугодия 2025 года. Рэнкинги подготовлены на основе анкетирования управляющих компаний. Совокупный объем средств под управлением участников рэнкинга составил 11,5 трлн рублей.</w:t>
      </w:r>
      <w:bookmarkEnd w:id="30"/>
    </w:p>
    <w:p w14:paraId="0F7C97A9" w14:textId="77777777" w:rsidR="00653D08" w:rsidRPr="00FB18FF" w:rsidRDefault="00653D08" w:rsidP="00653D08">
      <w:r w:rsidRPr="00FB18FF">
        <w:t>Всего агентством составлено 14 рэнкингов на основе предоставленной участниками информации по объему активов в доверительном управлении на 30.06.2025 в разрезе основных направлений бизнеса. Абсолютные показатели, на основе которых ранжируются управляющие компании, представлены стоимостью чистых активов (СЧА) под управлением.</w:t>
      </w:r>
    </w:p>
    <w:p w14:paraId="39D2F1C1" w14:textId="77777777" w:rsidR="00653D08" w:rsidRPr="00FB18FF" w:rsidRDefault="00653D08" w:rsidP="00653D08">
      <w:r w:rsidRPr="00FB18FF">
        <w:t xml:space="preserve">К участию в рэнкинге допускались как самостоятельные управляющие компании, так и группы компаний. В проекте приняли участие 40 управляющих компаний и 1 группа управляющих компаний. Оператором проекта выступила компания </w:t>
      </w:r>
      <w:r w:rsidR="00C43C72">
        <w:t>«</w:t>
      </w:r>
      <w:r w:rsidRPr="00FB18FF">
        <w:t>Эксперт Бизнес-Решения</w:t>
      </w:r>
      <w:r w:rsidR="00C43C72">
        <w:t>»</w:t>
      </w:r>
      <w:r w:rsidRPr="00FB18FF">
        <w:t>.</w:t>
      </w:r>
    </w:p>
    <w:p w14:paraId="6C915E44" w14:textId="77777777" w:rsidR="00653D08" w:rsidRPr="00FB18FF" w:rsidRDefault="00653D08" w:rsidP="00653D08">
      <w:r w:rsidRPr="00FB18FF">
        <w:t>По итогам 1 полугодия 2025 года лидерами по совокупному объему средств под управлением стали Альфа-Капитал, ВИМ Инвестиции и Прогрессивные инвестиционные идеи.</w:t>
      </w:r>
    </w:p>
    <w:p w14:paraId="1FDA38C9" w14:textId="77777777" w:rsidR="00653D08" w:rsidRPr="00FB18FF" w:rsidRDefault="00653D08" w:rsidP="00653D08">
      <w:r w:rsidRPr="00FB18FF">
        <w:t>В сегменте ЗПИФ лидируют Меркури Кэпитал Траст, ВИМ Инвестиции и Апрель. В тройку лидеров по объему средств в ОПИФ, БПИФ, ИПИФ вошли ВИМ Инвестиции, Альфа-Капитал и Т-Капитал.</w:t>
      </w:r>
    </w:p>
    <w:p w14:paraId="11C14805" w14:textId="77777777" w:rsidR="00653D08" w:rsidRPr="00FB18FF" w:rsidRDefault="00653D08" w:rsidP="00653D08">
      <w:r w:rsidRPr="00FB18FF">
        <w:t>Крупнейшими компаниями по объему средств пенсионных накоплений НПФ в управлении стали Прогрессивные инвестиционные идеи, ТКБ Инвестмент Партнерс и АГАНА, пенсионных резервов НПФ - Лидер, ТРАНСФИНГРУП и ТКБ Инвестмент Партнерс.</w:t>
      </w:r>
    </w:p>
    <w:p w14:paraId="3EF4A8DB" w14:textId="77777777" w:rsidR="00653D08" w:rsidRPr="00FB18FF" w:rsidRDefault="00653D08" w:rsidP="00653D08">
      <w:r w:rsidRPr="00FB18FF">
        <w:t>Лидерами в сегменте индивидуального доверительного управления средствами физических лиц стали Альфа-Капитал, ВИМ Инвестиции и АГАНА, а средствами корпоративных клиентов - ВИМ Инвестиции, ПРОМСВЯЗЬ и ОТКРЫТИЕ.</w:t>
      </w:r>
    </w:p>
    <w:p w14:paraId="4AFEA682" w14:textId="77777777" w:rsidR="00653D08" w:rsidRPr="00FB18FF" w:rsidRDefault="00653D08" w:rsidP="00653D08">
      <w:hyperlink r:id="rId8" w:history="1">
        <w:r w:rsidRPr="00FB18FF">
          <w:rPr>
            <w:rStyle w:val="a3"/>
          </w:rPr>
          <w:t>https://raexpert.ru/releases/2025/oct06</w:t>
        </w:r>
      </w:hyperlink>
      <w:r w:rsidRPr="00FB18FF">
        <w:t xml:space="preserve"> </w:t>
      </w:r>
    </w:p>
    <w:p w14:paraId="2646B7F9" w14:textId="77777777" w:rsidR="005059FD" w:rsidRPr="00FB18FF" w:rsidRDefault="005059FD" w:rsidP="005059FD">
      <w:pPr>
        <w:pStyle w:val="2"/>
      </w:pPr>
      <w:bookmarkStart w:id="31" w:name="_Hlk210714800"/>
      <w:bookmarkStart w:id="32" w:name="_Toc210715674"/>
      <w:r w:rsidRPr="00FB18FF">
        <w:lastRenderedPageBreak/>
        <w:t>Smart-Lab.ru, 06.10.2025, Блог компании Freedom Finance Global: Повышенный интерес россиян к инвестициям спровоцировал рост НПФ и ПИФов</w:t>
      </w:r>
      <w:bookmarkEnd w:id="32"/>
    </w:p>
    <w:p w14:paraId="020C90C5" w14:textId="77777777" w:rsidR="005059FD" w:rsidRPr="00FB18FF" w:rsidRDefault="005059FD" w:rsidP="00966F4B">
      <w:pPr>
        <w:pStyle w:val="3"/>
      </w:pPr>
      <w:bookmarkStart w:id="33" w:name="_Toc210715675"/>
      <w:r w:rsidRPr="00FB18FF">
        <w:t xml:space="preserve">Рынок доверительного управления в РФ за 1 полугодие 2025 года показал сильные результаты. Активы 37 раскрывающих информацию управляющих компаний, по оценке </w:t>
      </w:r>
      <w:r w:rsidR="00C43C72">
        <w:t>«</w:t>
      </w:r>
      <w:r w:rsidRPr="00FB18FF">
        <w:t>Эксперт РА</w:t>
      </w:r>
      <w:r w:rsidR="00C43C72">
        <w:t>»</w:t>
      </w:r>
      <w:r w:rsidRPr="00FB18FF">
        <w:t>, за полгода выросли на 12,5% до 11 трлн руб., а совокупная выручка компаний, по данным Банка России, в 1 полугодии 2025 года выросла почти на 13% по сравнению со 2 полугодием 2024 г.</w:t>
      </w:r>
      <w:bookmarkEnd w:id="33"/>
    </w:p>
    <w:p w14:paraId="371A89B8" w14:textId="77777777" w:rsidR="005059FD" w:rsidRPr="00FB18FF" w:rsidRDefault="005059FD" w:rsidP="005059FD">
      <w:r w:rsidRPr="00FB18FF">
        <w:t>Основными драйверами роста рынка оказались пенсионные резервы НПФ, увеличившиеся за полгода на 20% и превысив 1,3 трлн руб., а также – активы открытых паевых и биржевых паевых инвестфондов, которые выросли на 16,8% до 1,36 трлн руб.</w:t>
      </w:r>
    </w:p>
    <w:p w14:paraId="10221B82" w14:textId="77777777" w:rsidR="005059FD" w:rsidRPr="00FB18FF" w:rsidRDefault="005059FD" w:rsidP="005059FD">
      <w:r w:rsidRPr="00FB18FF">
        <w:t>Полагаем, что рост активов открытых ПИФов и БПИФ стал результатом высокого спроса россиян на инвестиции в ценные бумаги. Напомним, что в сентябре на Московской бирже число россиян, имеющих счета у брокеров, выросло за месяц на 244 тыс. до 38,6 млн человек или 26% от населения России.</w:t>
      </w:r>
    </w:p>
    <w:p w14:paraId="07861589" w14:textId="77777777" w:rsidR="005059FD" w:rsidRPr="00FB18FF" w:rsidRDefault="005059FD" w:rsidP="005059FD">
      <w:r w:rsidRPr="00FB18FF">
        <w:t>Рост активов ПИФов почти на 17% за полгода (данные прироста активов по месяцам управляющие компании не раскрывают) говорит о том, что число розничных инвесторов, которые предпочитают коллективное инвестирование индивидуальному тоже достаточно высокое.</w:t>
      </w:r>
    </w:p>
    <w:p w14:paraId="3DF4CAF0" w14:textId="77777777" w:rsidR="005059FD" w:rsidRPr="00FB18FF" w:rsidRDefault="005059FD" w:rsidP="005059FD">
      <w:r w:rsidRPr="00FB18FF">
        <w:t>Рост популярности у населения программы долгосрочных сбережений (ПДС) способствует спросу на вложения в НПФ. Однако рост активов НПФ мог бы по итогам 1 полугодия 2025 года оказаться ещё больше, но его сдерживает невысокая доходность вложений в эту программу по сравнению с индивидуальным инвестированием и хранением сбережений в банках на рублёвых вкладах.</w:t>
      </w:r>
    </w:p>
    <w:p w14:paraId="731A2C6E" w14:textId="77777777" w:rsidR="005059FD" w:rsidRPr="00FB18FF" w:rsidRDefault="005059FD" w:rsidP="005059FD">
      <w:r w:rsidRPr="00FB18FF">
        <w:t>Мы считаем, что до 2030 года спрос россиян на вложения в НПФ будет оставаться высоким и вырастет ещё больше, когда НПФ получит больше законодательных возможностей для вложений средств клиентов в акции, в том числе – акции новых эмитентов, который выйдут на IPO, это увеличит доходность вложений в эти институты коллективных инвестиций.</w:t>
      </w:r>
    </w:p>
    <w:p w14:paraId="4E277098" w14:textId="77777777" w:rsidR="005059FD" w:rsidRPr="00FB18FF" w:rsidRDefault="005059FD" w:rsidP="005059FD">
      <w:hyperlink r:id="rId9" w:history="1">
        <w:r w:rsidRPr="00FB18FF">
          <w:rPr>
            <w:rStyle w:val="a3"/>
          </w:rPr>
          <w:t>https://smart-lab.ru/company/freedom_finance_global/blog/1213627.php</w:t>
        </w:r>
      </w:hyperlink>
      <w:r w:rsidRPr="00FB18FF">
        <w:t xml:space="preserve"> </w:t>
      </w:r>
    </w:p>
    <w:p w14:paraId="5A176224" w14:textId="77777777" w:rsidR="009A07F3" w:rsidRPr="00FB18FF" w:rsidRDefault="009A07F3" w:rsidP="009A07F3">
      <w:pPr>
        <w:pStyle w:val="2"/>
      </w:pPr>
      <w:bookmarkStart w:id="34" w:name="a2"/>
      <w:bookmarkStart w:id="35" w:name="_Toc210715676"/>
      <w:bookmarkEnd w:id="31"/>
      <w:bookmarkEnd w:id="34"/>
      <w:r w:rsidRPr="00FB18FF">
        <w:t xml:space="preserve">Ваш Пенсионный Брокер, 06.10.2025, НПФ ГАЗФОНД пенсионные накопления стал партнёром III конференции </w:t>
      </w:r>
      <w:r w:rsidR="00C43C72">
        <w:t>«</w:t>
      </w:r>
      <w:r w:rsidRPr="00FB18FF">
        <w:t>Газпромбанк Инвестиции</w:t>
      </w:r>
      <w:r w:rsidR="00C43C72">
        <w:t>»</w:t>
      </w:r>
      <w:bookmarkEnd w:id="35"/>
    </w:p>
    <w:p w14:paraId="4E1CE0A2" w14:textId="77777777" w:rsidR="009A07F3" w:rsidRPr="00FB18FF" w:rsidRDefault="009A07F3" w:rsidP="00966F4B">
      <w:pPr>
        <w:pStyle w:val="3"/>
      </w:pPr>
      <w:bookmarkStart w:id="36" w:name="_Toc210715677"/>
      <w:r w:rsidRPr="00FB18FF">
        <w:t>НПФ ГАЗФОНД пенсионные накопления выступит партнером третьей ежегодной конференции Газпромбанк Инвестиции, которая пройдёт 9 октября на премиальной площадке столичного отеля Hyatt Regency Moscow Petrovsky Park.</w:t>
      </w:r>
      <w:bookmarkEnd w:id="36"/>
    </w:p>
    <w:p w14:paraId="44E293B9" w14:textId="77777777" w:rsidR="009A07F3" w:rsidRPr="00FB18FF" w:rsidRDefault="009A07F3" w:rsidP="009A07F3">
      <w:r w:rsidRPr="00FB18FF">
        <w:t xml:space="preserve">Мероприятие соберёт ведущих экспертов финансового рынка для диалога об инвестициях и управления капиталом. Партнёрство с конференцией отражает стратегию фонда по развитию финансовой культуры и предлагает нашим клиентам комплексный </w:t>
      </w:r>
      <w:r w:rsidRPr="00FB18FF">
        <w:lastRenderedPageBreak/>
        <w:t>подход к планированию будущего. Участие в таком событии позволяет показать, что надёжные пенсионные накопления - это неотъемлемая часть успешной долгосрочной финансовой стратегии, идеально дополняющая инвестиционные инструменты.</w:t>
      </w:r>
    </w:p>
    <w:p w14:paraId="4349F720" w14:textId="77777777" w:rsidR="009A07F3" w:rsidRPr="00FB18FF" w:rsidRDefault="009A07F3" w:rsidP="009A07F3">
      <w:r w:rsidRPr="00FB18FF">
        <w:t>Основные темы деловой программы</w:t>
      </w:r>
    </w:p>
    <w:p w14:paraId="079A5514" w14:textId="77777777" w:rsidR="009A07F3" w:rsidRPr="00FB18FF" w:rsidRDefault="009A07F3" w:rsidP="009A07F3">
      <w:r w:rsidRPr="00FB18FF">
        <w:t>— Ситуация на рынке: тренды и прогнозы на среднесрочный период.</w:t>
      </w:r>
    </w:p>
    <w:p w14:paraId="46BE9A8F" w14:textId="77777777" w:rsidR="009A07F3" w:rsidRPr="00FB18FF" w:rsidRDefault="009A07F3" w:rsidP="009A07F3">
      <w:r w:rsidRPr="00FB18FF">
        <w:t>— Лаборатория инвестиций: готовые решения для инвесторов.</w:t>
      </w:r>
    </w:p>
    <w:p w14:paraId="193C45EE" w14:textId="77777777" w:rsidR="009A07F3" w:rsidRPr="00FB18FF" w:rsidRDefault="009A07F3" w:rsidP="009A07F3">
      <w:r w:rsidRPr="00FB18FF">
        <w:t>— Синергия банковских и брокерских продуктов.</w:t>
      </w:r>
    </w:p>
    <w:p w14:paraId="3853771B" w14:textId="77777777" w:rsidR="009A07F3" w:rsidRPr="00FB18FF" w:rsidRDefault="009A07F3" w:rsidP="009A07F3">
      <w:r w:rsidRPr="00FB18FF">
        <w:t>Участников конференции ждет насыщенная практическая программа: персональные консультации с экспертами, разборы реальных инвестиционных портфелей и стратегии совмещения финансовых инструментов. Все ключевые материалы и инсайты спикеров останутся в доступе и после окончания мероприятия.</w:t>
      </w:r>
    </w:p>
    <w:p w14:paraId="750D10C3" w14:textId="77777777" w:rsidR="009A07F3" w:rsidRPr="00FB18FF" w:rsidRDefault="009A07F3" w:rsidP="009A07F3">
      <w:r w:rsidRPr="00FB18FF">
        <w:t>Подробнее: https://qualconf.ru/</w:t>
      </w:r>
    </w:p>
    <w:p w14:paraId="1148ED66" w14:textId="77777777" w:rsidR="00111D7C" w:rsidRPr="00FB18FF" w:rsidRDefault="009A07F3" w:rsidP="009A07F3">
      <w:hyperlink r:id="rId10" w:history="1">
        <w:r w:rsidRPr="00FB18FF">
          <w:rPr>
            <w:rStyle w:val="a3"/>
          </w:rPr>
          <w:t>http://pbroker.ru/?p=80889</w:t>
        </w:r>
      </w:hyperlink>
    </w:p>
    <w:p w14:paraId="35C80C8A" w14:textId="77777777" w:rsidR="009A07F3" w:rsidRPr="00FB18FF" w:rsidRDefault="009A07F3" w:rsidP="009A07F3">
      <w:pPr>
        <w:pStyle w:val="2"/>
      </w:pPr>
      <w:bookmarkStart w:id="37" w:name="_Hlk210714847"/>
      <w:bookmarkStart w:id="38" w:name="_Toc210715678"/>
      <w:r w:rsidRPr="00FB18FF">
        <w:t xml:space="preserve">Ваш Пенсионный Брокер, 06.10.2025, О предоставлении лицензии АО </w:t>
      </w:r>
      <w:r w:rsidR="00C43C72">
        <w:t>«</w:t>
      </w:r>
      <w:r w:rsidRPr="00FB18FF">
        <w:t xml:space="preserve">ОСДК </w:t>
      </w:r>
      <w:r w:rsidR="00C43C72">
        <w:t>«</w:t>
      </w:r>
      <w:r w:rsidRPr="00FB18FF">
        <w:t>АЛЬЯНС</w:t>
      </w:r>
      <w:r w:rsidR="00C43C72">
        <w:t>»</w:t>
      </w:r>
      <w:bookmarkEnd w:id="38"/>
    </w:p>
    <w:p w14:paraId="5695E399" w14:textId="77777777" w:rsidR="009A07F3" w:rsidRPr="00FB18FF" w:rsidRDefault="009A07F3" w:rsidP="00966F4B">
      <w:pPr>
        <w:pStyle w:val="3"/>
      </w:pPr>
      <w:bookmarkStart w:id="39" w:name="_Toc210715679"/>
      <w:r w:rsidRPr="00FB18FF">
        <w:t xml:space="preserve">Банк России 01.10.2025 принял решение предоставить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22-000-0-00134 АКЦИОНЕРНОМУ ОБЩЕСТВУ </w:t>
      </w:r>
      <w:r w:rsidR="00C43C72">
        <w:t>«</w:t>
      </w:r>
      <w:r w:rsidRPr="00FB18FF">
        <w:t xml:space="preserve">ОБЪЕДИНЁННАЯ СПЕЦИАЛИЗИРОВАННАЯ ДЕПОЗИТАРНАЯ КОМПАНИЯ </w:t>
      </w:r>
      <w:r w:rsidR="00C43C72">
        <w:t>«</w:t>
      </w:r>
      <w:r w:rsidRPr="00FB18FF">
        <w:t>АЛЬЯНС</w:t>
      </w:r>
      <w:r w:rsidR="00C43C72">
        <w:t>»</w:t>
      </w:r>
      <w:r w:rsidRPr="00FB18FF">
        <w:t xml:space="preserve"> (г. Москва).</w:t>
      </w:r>
      <w:bookmarkEnd w:id="39"/>
    </w:p>
    <w:p w14:paraId="4F4939C6" w14:textId="77777777" w:rsidR="009A07F3" w:rsidRPr="00FB18FF" w:rsidRDefault="009A07F3" w:rsidP="009A07F3">
      <w:hyperlink r:id="rId11" w:history="1">
        <w:r w:rsidRPr="00FB18FF">
          <w:rPr>
            <w:rStyle w:val="a3"/>
          </w:rPr>
          <w:t>http://pbroker.ru/?p=80887</w:t>
        </w:r>
      </w:hyperlink>
    </w:p>
    <w:bookmarkEnd w:id="37"/>
    <w:p w14:paraId="473A4EED" w14:textId="77777777" w:rsidR="009A07F3" w:rsidRPr="00FB18FF" w:rsidRDefault="009A07F3" w:rsidP="009A07F3"/>
    <w:p w14:paraId="22F2A674" w14:textId="77777777" w:rsidR="00111D7C" w:rsidRPr="00FB18FF"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210715680"/>
      <w:r w:rsidRPr="00FB18FF">
        <w:t>Программа долгосрочных сбережений</w:t>
      </w:r>
      <w:bookmarkEnd w:id="40"/>
      <w:bookmarkEnd w:id="45"/>
    </w:p>
    <w:p w14:paraId="51E86723" w14:textId="77777777" w:rsidR="009847E5" w:rsidRPr="00FB18FF" w:rsidRDefault="009847E5" w:rsidP="009847E5">
      <w:pPr>
        <w:pStyle w:val="2"/>
      </w:pPr>
      <w:bookmarkStart w:id="46" w:name="_Hlk210714897"/>
      <w:bookmarkStart w:id="47" w:name="_Toc210715681"/>
      <w:r w:rsidRPr="00FB18FF">
        <w:t>Царьград, 06.10.2025, Как получить пенсию досрочно: экономист назвал выгоды перевода накоплений в ПДС</w:t>
      </w:r>
      <w:bookmarkEnd w:id="47"/>
    </w:p>
    <w:p w14:paraId="5BC98FFE" w14:textId="77777777" w:rsidR="009847E5" w:rsidRPr="00FB18FF" w:rsidRDefault="009847E5" w:rsidP="00966F4B">
      <w:pPr>
        <w:pStyle w:val="3"/>
      </w:pPr>
      <w:bookmarkStart w:id="48" w:name="_Toc210715682"/>
      <w:r w:rsidRPr="00FB18FF">
        <w:t>Перевод накопительной части пенсии в программу долгосрочных сбережений позволит получать больше денег, чем если оставить ее в пенсионном фонде.</w:t>
      </w:r>
      <w:bookmarkEnd w:id="48"/>
    </w:p>
    <w:p w14:paraId="5EA5DACA" w14:textId="77777777" w:rsidR="009847E5" w:rsidRPr="00FB18FF" w:rsidRDefault="009847E5" w:rsidP="009847E5">
      <w:r w:rsidRPr="00FB18FF">
        <w:t>Президент Национальной ассоциации негосударственных пенсионных фондов (НАПФ) Сергей Беляков заявил, что жителям России выгодно перевести свою накопительную часть пенсии в Программу долгосрочных сбережений (ПДС). О том, какие преимущества это даст, эксперт рассказал РГ.</w:t>
      </w:r>
    </w:p>
    <w:p w14:paraId="1BC75738" w14:textId="77777777" w:rsidR="009847E5" w:rsidRPr="00FB18FF" w:rsidRDefault="009847E5" w:rsidP="009847E5">
      <w:r w:rsidRPr="00FB18FF">
        <w:t>Главная выгода: досрочный доступ к деньгам</w:t>
      </w:r>
    </w:p>
    <w:p w14:paraId="4969BF08" w14:textId="77777777" w:rsidR="009847E5" w:rsidRPr="00FB18FF" w:rsidRDefault="009847E5" w:rsidP="009847E5">
      <w:r w:rsidRPr="00FB18FF">
        <w:t xml:space="preserve">После перевода в ПДС накопительной частью пенсии в стандартном случае можно воспользоваться при наступлении </w:t>
      </w:r>
      <w:r w:rsidR="00C43C72">
        <w:t>«</w:t>
      </w:r>
      <w:r w:rsidRPr="00FB18FF">
        <w:t>старого</w:t>
      </w:r>
      <w:r w:rsidR="00C43C72">
        <w:t>»</w:t>
      </w:r>
      <w:r w:rsidRPr="00FB18FF">
        <w:t xml:space="preserve"> пенсионного возраста - 55 лет для женщин, </w:t>
      </w:r>
      <w:r w:rsidRPr="00FB18FF">
        <w:lastRenderedPageBreak/>
        <w:t>60 для мужчин. Однако есть варианты, когда пенсионные накопления из ПДС можно забрать раньше. Закон устанавливает для этого особые жизненные ситуации: например, если срочно требуются деньги на дорогостоящее лечение или в случае потери кормильца.</w:t>
      </w:r>
    </w:p>
    <w:p w14:paraId="78D27EE1" w14:textId="77777777" w:rsidR="009847E5" w:rsidRPr="00FB18FF" w:rsidRDefault="009847E5" w:rsidP="009847E5">
      <w:r w:rsidRPr="00FB18FF">
        <w:t>Также средствами, переведенными из пенсии в ПДС, можно воспользоваться через 15 лет, но пока это не актуально, программа работает не так давно.</w:t>
      </w:r>
    </w:p>
    <w:p w14:paraId="3E5A69EF" w14:textId="77777777" w:rsidR="009847E5" w:rsidRPr="00FB18FF" w:rsidRDefault="009847E5" w:rsidP="009847E5">
      <w:r w:rsidRPr="00FB18FF">
        <w:t>Еще одним плюсом ПДС являются более гибкие условия выплат. Если из пенсионного фонда накопительную часть пенсии можно получать тремя способами: пожизненная выплата, разовая выплата, равными частями в течение 10 лет, то некоторые фонды, работающие с ПДС, предлагают выплаты равными частями в течение 5 лет.</w:t>
      </w:r>
    </w:p>
    <w:p w14:paraId="2D9EDAC1" w14:textId="77777777" w:rsidR="009847E5" w:rsidRPr="00FB18FF" w:rsidRDefault="009847E5" w:rsidP="009847E5">
      <w:r w:rsidRPr="00FB18FF">
        <w:t>При этом и НПФ, и ПДС не просто аккумулируют средства граждан, а инвестируют их. Медианная доходность фондов по пенсионным накоплениям за первое полугодие 2025 года составила 17,7% в годовом выражении, по резервам — 19,7%. Это значительно превысило уровень инфляции.</w:t>
      </w:r>
    </w:p>
    <w:p w14:paraId="423AEB4A" w14:textId="77777777" w:rsidR="009847E5" w:rsidRPr="00FB18FF" w:rsidRDefault="009847E5" w:rsidP="009847E5">
      <w:r w:rsidRPr="00FB18FF">
        <w:t>Секрет успеха кроется в консервативной стратегии: большинство средств фонды вкладывают в надежные облигации, что и принесло высокую прибыль.</w:t>
      </w:r>
    </w:p>
    <w:p w14:paraId="6961532B" w14:textId="77777777" w:rsidR="009847E5" w:rsidRPr="00FB18FF" w:rsidRDefault="009847E5" w:rsidP="009847E5">
      <w:r w:rsidRPr="00FB18FF">
        <w:t>- Вложения в облигации в первом полугодии 2025 года принесли хорошую прибыль, что позитивно отразилось на результате, — объяснил Сергей Беляков.</w:t>
      </w:r>
    </w:p>
    <w:p w14:paraId="55C077EE" w14:textId="77777777" w:rsidR="009847E5" w:rsidRPr="00FB18FF" w:rsidRDefault="009847E5" w:rsidP="009847E5">
      <w:r w:rsidRPr="00FB18FF">
        <w:t>Но настоящий фурор произвела ПДС. При соблюдении ряда условий доходность сбережений в этой программе могла превысить 100% годовых. Причина такой впечатляющей цифры — государственное софинансирование взносов и налоговые льготы.</w:t>
      </w:r>
    </w:p>
    <w:p w14:paraId="53C5C119" w14:textId="77777777" w:rsidR="009847E5" w:rsidRPr="00FB18FF" w:rsidRDefault="009847E5" w:rsidP="009847E5">
      <w:r w:rsidRPr="00FB18FF">
        <w:t xml:space="preserve">Проблема </w:t>
      </w:r>
      <w:r w:rsidR="00C43C72">
        <w:t>«</w:t>
      </w:r>
      <w:r w:rsidRPr="00FB18FF">
        <w:t>фиксинга</w:t>
      </w:r>
      <w:r w:rsidR="00C43C72">
        <w:t>»</w:t>
      </w:r>
      <w:r w:rsidRPr="00FB18FF">
        <w:t>: как не потерять доход при переводе</w:t>
      </w:r>
    </w:p>
    <w:p w14:paraId="648DBB8A" w14:textId="77777777" w:rsidR="009847E5" w:rsidRPr="00FB18FF" w:rsidRDefault="009847E5" w:rsidP="009847E5">
      <w:r w:rsidRPr="00FB18FF">
        <w:t xml:space="preserve">Основной технической преградой перевода накопительной части пенсии является </w:t>
      </w:r>
      <w:r w:rsidR="00C43C72">
        <w:t>«</w:t>
      </w:r>
      <w:r w:rsidRPr="00FB18FF">
        <w:t>фиксинг</w:t>
      </w:r>
      <w:r w:rsidR="00C43C72">
        <w:t>»</w:t>
      </w:r>
      <w:r w:rsidRPr="00FB18FF">
        <w:t xml:space="preserve"> — процедура закрепления дохода по пенсионным накоплениям. Чтобы не потерять инвестиционный доход, накопленный с момента последнего фиксинга, распоряжение о переводе средств в другой фонд (в том числе из СФР в НПФ, или при переводе в ПДС) следует отдавать только в определенный период времени, раз в пять лет.</w:t>
      </w:r>
    </w:p>
    <w:p w14:paraId="2C6086B5" w14:textId="77777777" w:rsidR="009847E5" w:rsidRPr="00FB18FF" w:rsidRDefault="009847E5" w:rsidP="009847E5">
      <w:r w:rsidRPr="00FB18FF">
        <w:t>КОНКРЕТНО</w:t>
      </w:r>
    </w:p>
    <w:p w14:paraId="0E1CA4F9" w14:textId="77777777" w:rsidR="009847E5" w:rsidRPr="00FB18FF" w:rsidRDefault="009847E5" w:rsidP="009847E5">
      <w:r w:rsidRPr="00FB18FF">
        <w:t>По данным на 1 сентября, около 40% от общей суммы в 483 миллиарда рублей, накопленных в ПДС, поступило именно за счет перевода людьми своей накопительной части пенсии. Это большая цифра, что объясняется очевидной выгодой такого шага для граждан. На данный момент 30 из 32 НПФ, работающих в России, присоединились к ПДС.</w:t>
      </w:r>
    </w:p>
    <w:p w14:paraId="7BF1A86A" w14:textId="77777777" w:rsidR="00111D7C" w:rsidRPr="00FB18FF" w:rsidRDefault="009847E5" w:rsidP="009847E5">
      <w:hyperlink r:id="rId12" w:history="1">
        <w:r w:rsidRPr="00FB18FF">
          <w:rPr>
            <w:rStyle w:val="a3"/>
          </w:rPr>
          <w:t>https://mo.tsargrad.tv/news/kak-poluchit-pensiju-dosrochno-jekonomist-nazval-vygody-perevoda-nakoplenij-v-pds_1394108</w:t>
        </w:r>
      </w:hyperlink>
    </w:p>
    <w:p w14:paraId="00D6E10C" w14:textId="77777777" w:rsidR="005C7D08" w:rsidRPr="00FB18FF" w:rsidRDefault="005C7D08" w:rsidP="005C7D08">
      <w:pPr>
        <w:pStyle w:val="2"/>
      </w:pPr>
      <w:bookmarkStart w:id="49" w:name="a3"/>
      <w:bookmarkStart w:id="50" w:name="_Toc210715683"/>
      <w:bookmarkEnd w:id="46"/>
      <w:bookmarkEnd w:id="49"/>
      <w:r w:rsidRPr="00FB18FF">
        <w:lastRenderedPageBreak/>
        <w:t>Главный региональный, 06.10.2025, Глава НАПФ Беляков: перевод пенсии в долгосрочные сбережения имеет выгоду</w:t>
      </w:r>
      <w:bookmarkEnd w:id="50"/>
    </w:p>
    <w:p w14:paraId="4E844A9F" w14:textId="77777777" w:rsidR="005C7D08" w:rsidRPr="00FB18FF" w:rsidRDefault="005C7D08" w:rsidP="00966F4B">
      <w:pPr>
        <w:pStyle w:val="3"/>
      </w:pPr>
      <w:bookmarkStart w:id="51" w:name="_Toc210715684"/>
      <w:r w:rsidRPr="00FB18FF">
        <w:t>Накопительную часть пенсии выгодно перевести в программу долгосрочных сбережений (ПДС). С соответствующим советом выступил президент Национальной ассоциации негосударственных пенсионных фондов (НАПФ) Сергей Беляков.</w:t>
      </w:r>
      <w:bookmarkEnd w:id="51"/>
    </w:p>
    <w:p w14:paraId="442F979F" w14:textId="77777777" w:rsidR="005C7D08" w:rsidRPr="00FB18FF" w:rsidRDefault="005C7D08" w:rsidP="005C7D08">
      <w:r w:rsidRPr="00FB18FF">
        <w:t>Передача средств на ПДС означает, что деньги на 15 лет отправляются в распоряжение фондам для получения дальнейшей прибыли. По словам Белякова, в России действует гарантия безубыточности вложений в негосударственные пенсионные организации.</w:t>
      </w:r>
    </w:p>
    <w:p w14:paraId="70D8763E" w14:textId="77777777" w:rsidR="005C7D08" w:rsidRPr="00FB18FF" w:rsidRDefault="005C7D08" w:rsidP="005C7D08">
      <w:r w:rsidRPr="00FB18FF">
        <w:t>В настоящее время вложения в программу долгосрочных сбережений могут принести прибыль в 100% от направленных на эти цели средств. Результат достигается из-за государственного софинансирования и налоговых льгот.</w:t>
      </w:r>
    </w:p>
    <w:p w14:paraId="3B3D0D4D" w14:textId="77777777" w:rsidR="005C7D08" w:rsidRPr="00FB18FF" w:rsidRDefault="00C43C72" w:rsidP="005C7D08">
      <w:r>
        <w:t>«</w:t>
      </w:r>
      <w:r w:rsidR="005C7D08" w:rsidRPr="00FB18FF">
        <w:t>Согласно данным на 1 сентября, заключено уже более 6,7 миллиона договоров ПДС на 483 миллиарда рублей, – говорит эксперт. При этом Беляков отметил, что сравнивать ПДС с негосударственными пенсионными фондами и тем более с обычными вкладами не совсем корректно</w:t>
      </w:r>
      <w:r>
        <w:t>»</w:t>
      </w:r>
      <w:r w:rsidR="005C7D08" w:rsidRPr="00FB18FF">
        <w:t>, — отметил менеджер.</w:t>
      </w:r>
    </w:p>
    <w:p w14:paraId="303428A7" w14:textId="77777777" w:rsidR="005C7D08" w:rsidRPr="00FB18FF" w:rsidRDefault="005C7D08" w:rsidP="005C7D08">
      <w:r w:rsidRPr="00FB18FF">
        <w:t>Правительство России ранее согласовало законопроект о доплатах к пенсиям в российских регионах. Кроме того, дополнительную поддержку получат граждане, которые ухаживают за инвалидами. Соответствующие изменения размещены на официальном сайте кабинета министров.</w:t>
      </w:r>
    </w:p>
    <w:p w14:paraId="5C0854CD" w14:textId="77777777" w:rsidR="005C7D08" w:rsidRDefault="005C7D08" w:rsidP="005C7D08">
      <w:hyperlink r:id="rId13" w:history="1">
        <w:r w:rsidRPr="00FB18FF">
          <w:rPr>
            <w:rStyle w:val="a3"/>
          </w:rPr>
          <w:t>https://glavny.tv/last-ne</w:t>
        </w:r>
        <w:r w:rsidRPr="00FB18FF">
          <w:rPr>
            <w:rStyle w:val="a3"/>
          </w:rPr>
          <w:t>w</w:t>
        </w:r>
        <w:r w:rsidRPr="00FB18FF">
          <w:rPr>
            <w:rStyle w:val="a3"/>
          </w:rPr>
          <w:t>s/russia/rossiyanam-obyasnili-vygodu-ot-perevoda-pensii-v-dolgosrochnye-sberezheniya/</w:t>
        </w:r>
      </w:hyperlink>
      <w:r w:rsidRPr="00FB18FF">
        <w:t xml:space="preserve"> </w:t>
      </w:r>
    </w:p>
    <w:p w14:paraId="46AA16E9" w14:textId="77777777" w:rsidR="00856DB9" w:rsidRDefault="00856DB9" w:rsidP="00856DB9">
      <w:pPr>
        <w:pStyle w:val="2"/>
      </w:pPr>
      <w:bookmarkStart w:id="52" w:name="_Toc210715685"/>
      <w:r>
        <w:t>Российская газета, 06.10.2025</w:t>
      </w:r>
      <w:r w:rsidRPr="00856DB9">
        <w:t xml:space="preserve">, </w:t>
      </w:r>
      <w:r>
        <w:t>Предлагается усовершенствовать правила долгосрочных сбережений граждан</w:t>
      </w:r>
      <w:bookmarkEnd w:id="52"/>
    </w:p>
    <w:p w14:paraId="063DCBB4" w14:textId="77777777" w:rsidR="00856DB9" w:rsidRDefault="00856DB9" w:rsidP="00856DB9">
      <w:pPr>
        <w:pStyle w:val="3"/>
      </w:pPr>
      <w:bookmarkStart w:id="53" w:name="_Toc210715686"/>
      <w:r>
        <w:t>Правительственная комиссия по законопроектной деятельности рассмотрела инициативу, направленную на комплексное совершенствование правового регулирования двух ключевых инструментов долгосрочных сбережений граждан: программы долгосрочных сбережений и долевого страхования жизни (ДСЖ). Подробности рассказал "РГ" председатель Правления Ассоциации юристов России Владимир Груздев.</w:t>
      </w:r>
      <w:bookmarkEnd w:id="53"/>
    </w:p>
    <w:p w14:paraId="0BBC70D1" w14:textId="77777777" w:rsidR="00856DB9" w:rsidRDefault="00856DB9" w:rsidP="00856DB9">
      <w:r>
        <w:t>"Проект предусматривает возможность учитывать сберегательные взносы работодателей в пользу работников в составе расходов при исчислении налога на прибыль. Одновременно предлагается ограничить обложение таких взносов страховыми взносами", - пояснил председатель Правления АЮР.</w:t>
      </w:r>
    </w:p>
    <w:p w14:paraId="5740ACC9" w14:textId="77777777" w:rsidR="00856DB9" w:rsidRDefault="00856DB9" w:rsidP="00856DB9">
      <w:r>
        <w:t xml:space="preserve">Владимир Груздев также подчеркнул, что в законопроекте дополнительно уточняется налоговый режим для самих граждан: доходы, полученные по договору долгосрочных сбережений, будут облагаться по ставке 13% или 15%. По его мнению, цель этих изменений очевидна: стимулировать корпоративное участие в формировании долгосрочных накоплений граждан путем снижения налоговой нагрузки на </w:t>
      </w:r>
      <w:r>
        <w:lastRenderedPageBreak/>
        <w:t>работодателей, тем самым расширяя источники пополнения программы и повышая ее привлекательность как социального инструмента.</w:t>
      </w:r>
    </w:p>
    <w:p w14:paraId="673170F6" w14:textId="77777777" w:rsidR="00856DB9" w:rsidRDefault="00856DB9" w:rsidP="00856DB9">
      <w:r>
        <w:t>"Что касается долевого страхования жизни, законопроект направлен на его усовершенствование путем введения налоговых преференций для физических лиц. Предлагается распространить налоговый вычет на страховые взносы налогоплательщика по договорам ДСЖ, что ранее отсутствовало. При этом устанавливается предельная совокупная сумма таких вычетов в размере не более 400 000 рублей за налоговый период, что унифицирует подход с другими социальными и инвестиционными вычетами. Законопроект предусматривает освобождение от налогообложения выплат по ДСЖ, превышающих сумму внесенных страховых взносов, в пределах 30 миллионов рублей", - отметил Владимир Груздев.</w:t>
      </w:r>
    </w:p>
    <w:p w14:paraId="6EC77451" w14:textId="77777777" w:rsidR="00856DB9" w:rsidRDefault="00856DB9" w:rsidP="00856DB9">
      <w:r>
        <w:t>Подобные изменения призваны повысить инвестиционную привлекательность ДСЖ для граждан, стимулируя их к использованию этого гибридного финансового продукта, сочетающего страховую защиту и возможность участия в инвестиционном доходе, считает председатель Правления АЮР.</w:t>
      </w:r>
    </w:p>
    <w:p w14:paraId="74C6374A" w14:textId="77777777" w:rsidR="00550155" w:rsidRDefault="00856DB9" w:rsidP="00856DB9">
      <w:hyperlink r:id="rId14" w:history="1">
        <w:r w:rsidRPr="00EC5CE3">
          <w:rPr>
            <w:rStyle w:val="a3"/>
          </w:rPr>
          <w:t>https://rg.ru/2025/10/06/predlagaetsia-usovershenstvovat-pravila-dolgosrochnyh-sberezhenij-grazhdan.html</w:t>
        </w:r>
      </w:hyperlink>
      <w:r w:rsidRPr="00326BA2">
        <w:t xml:space="preserve"> </w:t>
      </w:r>
    </w:p>
    <w:p w14:paraId="7344196D" w14:textId="77777777" w:rsidR="00550155" w:rsidRDefault="00550155" w:rsidP="00550155">
      <w:pPr>
        <w:pStyle w:val="2"/>
      </w:pPr>
      <w:bookmarkStart w:id="54" w:name="_Ведомости,_07.10.2025,_Правкомиссия"/>
      <w:bookmarkStart w:id="55" w:name="_Hlk210715108"/>
      <w:bookmarkStart w:id="56" w:name="_Toc210715687"/>
      <w:bookmarkEnd w:id="54"/>
      <w:r>
        <w:t>Ведомости, 07.10.2025</w:t>
      </w:r>
      <w:r w:rsidRPr="00550155">
        <w:t xml:space="preserve">, </w:t>
      </w:r>
      <w:r>
        <w:t>Правкомиссия одобрила увеличение вычета по долгосрочным продуктам для родителей</w:t>
      </w:r>
      <w:bookmarkEnd w:id="56"/>
    </w:p>
    <w:p w14:paraId="16905B11" w14:textId="77777777" w:rsidR="00550155" w:rsidRDefault="00550155" w:rsidP="00550155">
      <w:pPr>
        <w:pStyle w:val="3"/>
      </w:pPr>
      <w:bookmarkStart w:id="57" w:name="_Toc210715688"/>
      <w:r>
        <w:t>Правительственная комиссия по законопроектной деятельности 6 октября одобрила увеличение налогового вычета по продуктам долгосрочных сбережений для родителей, которые копят для своих детей, рассказали «Ведомостям» два близких к ней источника. Сумму инвестиций, на которую может быть предоставлен вычет, предлагается увеличить до 500 000 руб. за налоговый период (календарный год) с нынешних 400 000 руб., следует из поправок к проекту федерального закона о совершенствовании налоговых стимулов для формирования долгосрочных сбережений (есть у «Ведомостей»).</w:t>
      </w:r>
      <w:bookmarkEnd w:id="57"/>
    </w:p>
    <w:p w14:paraId="3B026761" w14:textId="77777777" w:rsidR="00550155" w:rsidRDefault="00550155" w:rsidP="00550155">
      <w:r>
        <w:t>Размер вычета привязан к налоговой ставке, по которой облагаются доходы участников программ: от 13 до 22%. К продуктам долгосрочных сбережений относятся программа долгосрочных сбережений (ПДС), негосударственное пенсионное обеспечение, добровольное страхование жизни и индивидуальные инвестиционные счета (ИИС).</w:t>
      </w:r>
    </w:p>
    <w:p w14:paraId="6644C3A9" w14:textId="77777777" w:rsidR="00550155" w:rsidRDefault="00550155" w:rsidP="00550155">
      <w:r>
        <w:t>Правительство в середине мая 2025 г. внесло в Госдуму законопроект с поправками в Налоговый кодекс о порядке налогообложения договоров долгосрочных сбережений. В июне он был принят в первом чтении.</w:t>
      </w:r>
    </w:p>
    <w:p w14:paraId="771318E9" w14:textId="77777777" w:rsidR="00550155" w:rsidRDefault="00550155" w:rsidP="00550155">
      <w:r>
        <w:t>Если налогоплательщик внес в долгосрочные программы более 400 000 руб., сумма, которая подпадает под вычет, увеличивается на ту, которую он внес по договорам, заключенным в пользу детей (в том числе усыновленных), но не более чем до 500 000 руб., предлагается в поправках, одобренных правкомиссией. Льгота действует для детей до 18 лет либо до 24 лет, если они учатся очно в образовательных организациях. В июле Минфин сообщал, что льгота предусмотрена для каждого из родителей.</w:t>
      </w:r>
    </w:p>
    <w:p w14:paraId="32AF9FC7" w14:textId="77777777" w:rsidR="00550155" w:rsidRDefault="00550155" w:rsidP="00550155">
      <w:r>
        <w:lastRenderedPageBreak/>
        <w:t>Минфин и Банк России начали готовить специальную линейку семейных инвестиционных инструментов в конце 2024 г. Тогда сообщалось, что в ней будет страховой продукт, ИИС и ПДС. ПДС в пользу ребенка можно заключить и сейчас с момента его рождения. Но пока это не специальный детский продукт, а договор в пользу третьего лица, который не предусматривает отдельного софинансирования. В мае Минфин допускал, что по детскому ПДС такая возможность может появиться до конца 2025 г. Открыть ИИС несовершеннолетние могут с 14 лет с письменного согласия родителей.</w:t>
      </w:r>
    </w:p>
    <w:p w14:paraId="169155F5" w14:textId="77777777" w:rsidR="00550155" w:rsidRDefault="00550155" w:rsidP="00550155">
      <w:r>
        <w:t>На рынке представлен достаточно широкий спектр страховых продуктов в пользу детей, заметил вице-президент Всероссийского союза страховщиков (ВСС) Глеб Яковлев. Это эффективный способ накопить определенную сумму для ребенка и при этом находиться под страховой защитой, указал он. Например, на детей можно оформить накопительное страхование жизни – такие продукты предлагаются на сайтах «Сберстрахование жизни», «Ренессанс жизни», «БКС страхование жизни» и других компаний. Также есть программы, которые предусматривают внесение платежей за страхователя и гарантированное накопление суммы к сроку, даже если в связи со страховым случаем он не может более вносить взносы, добавил Яковлев. ВСС положительно оценивает поправки в части налоговых льгот для семейных инструментов сбережений, добавил он.</w:t>
      </w:r>
    </w:p>
    <w:p w14:paraId="609B687A" w14:textId="77777777" w:rsidR="00550155" w:rsidRDefault="00550155" w:rsidP="00550155">
      <w:r>
        <w:t>Дополнительные финансовые стимулы помогут семьям с детьми в формировании долгосрочных сбережений, считает генеральный директор НПФ «Т-пенсия» Дмитрий Тарасов. Это сигнал, понятный большинству работающих родителей, откладывать часть дохода на формирование финансовой подушки, полагает он. Поправки поддерживают и в НПФ «Ренессанс накопления», сообщил его генеральный директор Владислав Гусев.</w:t>
      </w:r>
    </w:p>
    <w:p w14:paraId="4503ED4E" w14:textId="77777777" w:rsidR="00550155" w:rsidRDefault="00550155" w:rsidP="00550155">
      <w:r>
        <w:t xml:space="preserve">Сейчас почти 80% участников ПДС – пенсионеры, т. е. средства программы – с коротким горизонтом инвестирования, что противоречит самой ее идее, сетует генеральный директор НПФ ВТБ Андрей Осипов. Для создания источников действительно долгосрочных инвестиций в стране нужно омолаживать клиентов ПДС и давно ожидаемый запуск детской программы – отличный способ решить эту задачу, говорит он. Повышение предельной суммы вычета облегчит финансовое бремя семей, считает председатель совета Национальной ассоциации НПФ </w:t>
      </w:r>
      <w:r w:rsidRPr="00B53846">
        <w:rPr>
          <w:b/>
          <w:bCs/>
        </w:rPr>
        <w:t>Аркадий Недбай</w:t>
      </w:r>
      <w:r>
        <w:t>, родителям, которые хотят финансово поддержать детей в будущем, будет проще реализовать эту потребность.</w:t>
      </w:r>
    </w:p>
    <w:p w14:paraId="42B3B323" w14:textId="77777777" w:rsidR="00550155" w:rsidRDefault="00550155" w:rsidP="00550155">
      <w:r>
        <w:t>Возможность получения вычета на долгосрочные сбережения и на страховые взносы предусмотрена законопроектом и для договоров долевого страхования жизни (ДСЖ), которые стали доступны для граждан с начала этого года. Отсутствие вычета на взносы по ДСЖ замедляет развитие продукта, говорили страховщики «Ведомостям». Комплексное совершенствование правового регулирования ДСЖ, на которое в том числе направлен проект закона, призвано повысить привлекательность для граждан этого продукта, сочетающего страховую защиту и возможность участия в инвестиционном доходе, считает председатель правления Ассоциации юристов России Владимир Груздев.</w:t>
      </w:r>
    </w:p>
    <w:p w14:paraId="02EC0B7A" w14:textId="77777777" w:rsidR="00550155" w:rsidRPr="00326BA2" w:rsidRDefault="00550155" w:rsidP="00550155">
      <w:r>
        <w:t>Мария Викулова</w:t>
      </w:r>
    </w:p>
    <w:p w14:paraId="3480FEEB" w14:textId="77777777" w:rsidR="005C7D08" w:rsidRPr="00FB18FF" w:rsidRDefault="005C7D08" w:rsidP="005C7D08">
      <w:pPr>
        <w:pStyle w:val="2"/>
      </w:pPr>
      <w:bookmarkStart w:id="58" w:name="_Hlk210715143"/>
      <w:bookmarkStart w:id="59" w:name="_Toc210715689"/>
      <w:bookmarkEnd w:id="55"/>
      <w:r w:rsidRPr="00FB18FF">
        <w:lastRenderedPageBreak/>
        <w:t>Актуальные новости, 06.10.2025, Наследование средств в программе долгосрочных сбережений: что нужно знать</w:t>
      </w:r>
      <w:bookmarkEnd w:id="59"/>
    </w:p>
    <w:p w14:paraId="53C04EAB" w14:textId="77777777" w:rsidR="005C7D08" w:rsidRPr="00FB18FF" w:rsidRDefault="005C7D08" w:rsidP="00966F4B">
      <w:pPr>
        <w:pStyle w:val="3"/>
      </w:pPr>
      <w:bookmarkStart w:id="60" w:name="_Toc210715690"/>
      <w:r w:rsidRPr="00FB18FF">
        <w:t>Участники программы долгосрочных сбережений (ПДС) имеют возможность выбирать между тремя формами выплат: единовременной, срочной и пожизненной. От этого выбора напрямую зависит дальнейшая судьба накопленных средств. Важно понимать, что правом передачи накоплений по наследству обладают только те вкладчики, которые выбрали единовременный или срочный вариант выплат.</w:t>
      </w:r>
      <w:bookmarkEnd w:id="60"/>
      <w:r w:rsidRPr="00FB18FF">
        <w:t xml:space="preserve"> </w:t>
      </w:r>
    </w:p>
    <w:p w14:paraId="1396EA0A" w14:textId="77777777" w:rsidR="005C7D08" w:rsidRPr="00FB18FF" w:rsidRDefault="005C7D08" w:rsidP="005C7D08">
      <w:r w:rsidRPr="00FB18FF">
        <w:t>При выборе пожизненных выплат, аналогичных пенсионным, наследование средств не предусмотрено — выплаты производятся исключительно в течение жизни участника программы.</w:t>
      </w:r>
    </w:p>
    <w:p w14:paraId="1F9D3509" w14:textId="77777777" w:rsidR="005C7D08" w:rsidRPr="00FB18FF" w:rsidRDefault="005C7D08" w:rsidP="005C7D08">
      <w:r w:rsidRPr="00FB18FF">
        <w:t>Для обеспечения четкого перехода прав рекомендуется заранее позаботиться о назначении правопреемников. Сделать это лучше всего на этапе заключения договора с негосударственным пенсионным фондом (НПФ), прямо указав в документе конкретных наследников. Если такое распоряжение отсутствует, в случае смерти участника ПДС его накопления будут распределены между ближайшими родственниками согласно общим нормам наследования по закону, установленным Гражданским кодексом Российской Федерации.</w:t>
      </w:r>
    </w:p>
    <w:p w14:paraId="6D0864F8" w14:textId="77777777" w:rsidR="005C7D08" w:rsidRPr="00FB18FF" w:rsidRDefault="005C7D08" w:rsidP="005C7D08">
      <w:r w:rsidRPr="00FB18FF">
        <w:t>Особый порядок действует для ситуаций, когда участник, выбравший срочные выплаты, уже начал их получать, но не успел исчерпать весь объем накоплений. В этом случае правопреемникам передается оставшаяся неизрасходованной сумма сбережений. Для вступления в права наследования заинтересованным лицам необходимо обратиться с соответствующим заявлением в установленный шестимесячный срок с момента смерти участника программы. Конкретные условия и процедура выплаты наследникам подробно регламентируются положениями договора долгосрочных сбережений, с которым следует внимательно ознакомиться еще на этапе его подписания.</w:t>
      </w:r>
    </w:p>
    <w:p w14:paraId="761681F7" w14:textId="77777777" w:rsidR="005C7D08" w:rsidRPr="00FB18FF" w:rsidRDefault="005C7D08" w:rsidP="005C7D08">
      <w:hyperlink r:id="rId15" w:history="1">
        <w:r w:rsidRPr="00FB18FF">
          <w:rPr>
            <w:rStyle w:val="a3"/>
          </w:rPr>
          <w:t>https://azned.net/nasledovanie-sredstv-v-programme-dolgosrochnyh-sberezhenij-chto-nuzhno-znat/</w:t>
        </w:r>
      </w:hyperlink>
      <w:r w:rsidRPr="00FB18FF">
        <w:t xml:space="preserve"> </w:t>
      </w:r>
    </w:p>
    <w:p w14:paraId="5884D4F1" w14:textId="77777777" w:rsidR="00072F06" w:rsidRPr="00FB18FF" w:rsidRDefault="00072F06" w:rsidP="00072F06">
      <w:pPr>
        <w:pStyle w:val="2"/>
      </w:pPr>
      <w:bookmarkStart w:id="61" w:name="a4"/>
      <w:bookmarkStart w:id="62" w:name="_Toc210715691"/>
      <w:bookmarkEnd w:id="58"/>
      <w:bookmarkEnd w:id="61"/>
      <w:r w:rsidRPr="00FB18FF">
        <w:t xml:space="preserve">АК&amp;М, 06.10.2025, Sovcombank Wealth Management представляет вклад </w:t>
      </w:r>
      <w:r w:rsidR="00C43C72">
        <w:t>«</w:t>
      </w:r>
      <w:r w:rsidRPr="00FB18FF">
        <w:t>Выгодный</w:t>
      </w:r>
      <w:r w:rsidR="00C43C72">
        <w:t>»</w:t>
      </w:r>
      <w:r w:rsidRPr="00FB18FF">
        <w:t xml:space="preserve"> с повышенной доходностью для привилегированных клиентов</w:t>
      </w:r>
      <w:bookmarkEnd w:id="62"/>
    </w:p>
    <w:p w14:paraId="7AEA1743" w14:textId="77777777" w:rsidR="00072F06" w:rsidRPr="00FB18FF" w:rsidRDefault="00072F06" w:rsidP="00966F4B">
      <w:pPr>
        <w:pStyle w:val="3"/>
      </w:pPr>
      <w:bookmarkStart w:id="63" w:name="_Toc210715692"/>
      <w:r w:rsidRPr="00FB18FF">
        <w:t xml:space="preserve">Sovcombank Wealth Management расширяет линейку депозитов для привилегированных клиентов, запуская вклад </w:t>
      </w:r>
      <w:r w:rsidR="00C43C72">
        <w:t>«</w:t>
      </w:r>
      <w:r w:rsidRPr="00FB18FF">
        <w:t>Выгодный</w:t>
      </w:r>
      <w:r w:rsidR="00C43C72">
        <w:t>»</w:t>
      </w:r>
      <w:r w:rsidRPr="00FB18FF">
        <w:t>. Новое предложение позволяет получить повышенный доход на трехмесячном горизонте при открытии вместе с программой долгосрочных сбережений (ПДС).</w:t>
      </w:r>
      <w:bookmarkEnd w:id="63"/>
    </w:p>
    <w:p w14:paraId="018B4CE5" w14:textId="77777777" w:rsidR="00072F06" w:rsidRPr="00FB18FF" w:rsidRDefault="00072F06" w:rsidP="00072F06">
      <w:r w:rsidRPr="00FB18FF">
        <w:t xml:space="preserve">Вклад </w:t>
      </w:r>
      <w:r w:rsidR="00C43C72">
        <w:t>«</w:t>
      </w:r>
      <w:r w:rsidRPr="00FB18FF">
        <w:t>Выгодный</w:t>
      </w:r>
      <w:r w:rsidR="00C43C72">
        <w:t>»</w:t>
      </w:r>
      <w:r w:rsidRPr="00FB18FF">
        <w:t xml:space="preserve"> ориентирован на клиентов пакета услуг </w:t>
      </w:r>
      <w:r w:rsidR="00C43C72">
        <w:t>«</w:t>
      </w:r>
      <w:r w:rsidRPr="00FB18FF">
        <w:t>Wealth Management</w:t>
      </w:r>
      <w:r w:rsidR="00C43C72">
        <w:t>»</w:t>
      </w:r>
      <w:r w:rsidRPr="00FB18FF">
        <w:t>. Базовая ставка по вкладу составляет 21,6% годовых сроком на 3 месяца. Минимальная сумма вклада – от 100 тыс. рублей.</w:t>
      </w:r>
    </w:p>
    <w:p w14:paraId="5811A1DD" w14:textId="77777777" w:rsidR="00072F06" w:rsidRPr="00FB18FF" w:rsidRDefault="00072F06" w:rsidP="00072F06">
      <w:r w:rsidRPr="00FB18FF">
        <w:t>Особенности начисления повышенной ставки</w:t>
      </w:r>
    </w:p>
    <w:p w14:paraId="377B8FBA" w14:textId="77777777" w:rsidR="00072F06" w:rsidRPr="00FB18FF" w:rsidRDefault="00072F06" w:rsidP="00072F06">
      <w:r w:rsidRPr="00FB18FF">
        <w:lastRenderedPageBreak/>
        <w:t xml:space="preserve">Действие повышенной процентной ставки предусмотрено при заключении Договора долгосрочных сбережений (ДДС) с Негосударственным пенсионным фондом </w:t>
      </w:r>
      <w:r w:rsidR="00C43C72">
        <w:t>«</w:t>
      </w:r>
      <w:r w:rsidRPr="00FB18FF">
        <w:t>Совкомбанк</w:t>
      </w:r>
      <w:r w:rsidR="00C43C72">
        <w:t>»</w:t>
      </w:r>
      <w:r w:rsidRPr="00FB18FF">
        <w:t xml:space="preserve"> на сумму, не меньшую суммы вклада.</w:t>
      </w:r>
    </w:p>
    <w:p w14:paraId="1A459BDA" w14:textId="77777777" w:rsidR="00072F06" w:rsidRPr="00FB18FF" w:rsidRDefault="00072F06" w:rsidP="00072F06">
      <w:r w:rsidRPr="00FB18FF">
        <w:t>Преимущества комплексного подхода</w:t>
      </w:r>
    </w:p>
    <w:p w14:paraId="7B78C665" w14:textId="77777777" w:rsidR="00072F06" w:rsidRPr="00FB18FF" w:rsidRDefault="00072F06" w:rsidP="00072F06">
      <w:r w:rsidRPr="00FB18FF">
        <w:t xml:space="preserve">Совместное использование вклада </w:t>
      </w:r>
      <w:r w:rsidR="00C43C72">
        <w:t>«</w:t>
      </w:r>
      <w:r w:rsidRPr="00FB18FF">
        <w:t>Выгодный</w:t>
      </w:r>
      <w:r w:rsidR="00C43C72">
        <w:t>»</w:t>
      </w:r>
      <w:r w:rsidRPr="00FB18FF">
        <w:t xml:space="preserve"> и программы долгосрочных сбережений предоставляет дополнительные преимущества:</w:t>
      </w:r>
    </w:p>
    <w:p w14:paraId="6360067A" w14:textId="77777777" w:rsidR="00072F06" w:rsidRPr="00FB18FF" w:rsidRDefault="00072F06" w:rsidP="00072F06">
      <w:r w:rsidRPr="00FB18FF">
        <w:t>• Государственное софинансирование до 360 000 рублей</w:t>
      </w:r>
    </w:p>
    <w:p w14:paraId="75E564D6" w14:textId="77777777" w:rsidR="00072F06" w:rsidRPr="00FB18FF" w:rsidRDefault="00072F06" w:rsidP="00072F06">
      <w:r w:rsidRPr="00FB18FF">
        <w:t>• Налоговые вычеты до 88 000 рублей ежегодно</w:t>
      </w:r>
    </w:p>
    <w:p w14:paraId="7C5A62DE" w14:textId="77777777" w:rsidR="00072F06" w:rsidRPr="00FB18FF" w:rsidRDefault="00072F06" w:rsidP="00072F06">
      <w:r w:rsidRPr="00FB18FF">
        <w:t>• Инвестиционный доход без налогообложения</w:t>
      </w:r>
    </w:p>
    <w:p w14:paraId="328FEC0A" w14:textId="77777777" w:rsidR="00072F06" w:rsidRPr="00FB18FF" w:rsidRDefault="00072F06" w:rsidP="00072F06">
      <w:r w:rsidRPr="00FB18FF">
        <w:t xml:space="preserve">Как отмечает управляющий директор, глава Sovcombank Wealth Management Екатерина Серединская: </w:t>
      </w:r>
      <w:r w:rsidR="00C43C72">
        <w:t>«</w:t>
      </w:r>
      <w:r w:rsidRPr="00FB18FF">
        <w:t xml:space="preserve">Вклад </w:t>
      </w:r>
      <w:r w:rsidR="00C43C72">
        <w:t>«</w:t>
      </w:r>
      <w:r w:rsidRPr="00FB18FF">
        <w:t>Выгодный</w:t>
      </w:r>
      <w:r w:rsidR="00C43C72">
        <w:t>»</w:t>
      </w:r>
      <w:r w:rsidRPr="00FB18FF">
        <w:t xml:space="preserve"> отражает наш подход к созданию интегрированных решений, где тактическое управление ликвидностью сочетается со стратегическим планированием благосостояния. Для клиентов это возможность эффективного размещения средств в соответствии с персональными финансовыми целями</w:t>
      </w:r>
      <w:r w:rsidR="00C43C72">
        <w:t>»</w:t>
      </w:r>
      <w:r w:rsidRPr="00FB18FF">
        <w:t xml:space="preserve">. </w:t>
      </w:r>
    </w:p>
    <w:p w14:paraId="565F0C2E" w14:textId="77777777" w:rsidR="00072F06" w:rsidRPr="00FB18FF" w:rsidRDefault="00072F06" w:rsidP="00072F06">
      <w:hyperlink r:id="rId16" w:history="1">
        <w:r w:rsidRPr="00FB18FF">
          <w:rPr>
            <w:rStyle w:val="a3"/>
          </w:rPr>
          <w:t>https://www.akm.ru/press/sovcombank_wealth_management_predstavlyaet_vklad_vygodnyy_s_povyshennoy_dokhodnostyu_dlya_privilegir/</w:t>
        </w:r>
      </w:hyperlink>
      <w:r w:rsidRPr="00FB18FF">
        <w:t xml:space="preserve"> </w:t>
      </w:r>
    </w:p>
    <w:p w14:paraId="176324AB" w14:textId="77777777" w:rsidR="005C7D08" w:rsidRPr="00FB18FF" w:rsidRDefault="005C7D08" w:rsidP="005C7D08">
      <w:pPr>
        <w:pStyle w:val="2"/>
      </w:pPr>
      <w:bookmarkStart w:id="64" w:name="a5"/>
      <w:bookmarkStart w:id="65" w:name="_Toc210715693"/>
      <w:bookmarkEnd w:id="64"/>
      <w:r w:rsidRPr="00FB18FF">
        <w:t>SakhalinMedia.ru, 06.10.2025, До 360 000 рублей от государства: в ЦБ рассказали сахалинцам об условиях ПДС</w:t>
      </w:r>
      <w:bookmarkEnd w:id="65"/>
    </w:p>
    <w:p w14:paraId="5182736F" w14:textId="77777777" w:rsidR="005C7D08" w:rsidRPr="00FB18FF" w:rsidRDefault="005C7D08" w:rsidP="00966F4B">
      <w:pPr>
        <w:pStyle w:val="3"/>
      </w:pPr>
      <w:bookmarkStart w:id="66" w:name="_Toc210715694"/>
      <w:r w:rsidRPr="00FB18FF">
        <w:t>Новости экономики — важный индикатор уровня жизни в стране, финансового благополучия ее жителей и развития промышленности. Однако не всегда они написаны так, что обычный читатель может понять, о чем идет речь. Некоторые понятия, несмотря на их важность для экономики и жизни людей, остаются для россиян чем-то сложным и непонятным.</w:t>
      </w:r>
      <w:bookmarkEnd w:id="66"/>
    </w:p>
    <w:p w14:paraId="149355D3" w14:textId="77777777" w:rsidR="005C7D08" w:rsidRPr="00FB18FF" w:rsidRDefault="005C7D08" w:rsidP="005C7D08">
      <w:r w:rsidRPr="00FB18FF">
        <w:t>Например, с 1 января 2024 года в России заработала программа долгосрочных сбережений (ПДС), которая позволяет накопить приличную сумму денег с поддержкой государства. Региональные министерства финансов и другие учреждения периодически рапортуют о том, сколько жителей региона уже присоединились к этой программе. Корр. ИА SakhalinMedia побеседовал со специалистами отделения Дальневосточного ГУ Банка России в Южно-Сахалинске и выяснил, что вообще такое ПДС, чем она отличается от банковского вклада и какие у нее преимущества.</w:t>
      </w:r>
    </w:p>
    <w:p w14:paraId="735033BA" w14:textId="77777777" w:rsidR="005C7D08" w:rsidRPr="00FB18FF" w:rsidRDefault="005C7D08" w:rsidP="005C7D08">
      <w:r w:rsidRPr="00FB18FF">
        <w:t xml:space="preserve">Программа долгосрочных сбережений — это финансовый инструмент, который дает людям возможность самостоятельно формировать свой пенсионный капитал или просто откладывать деньги на будущее. Это делается за счет добровольных и регулярных денежных пополнений на счет негосударственного пенсионного фонда (НПФ). Оператор инвестирует средства, обеспечивая доходность вложений. </w:t>
      </w:r>
    </w:p>
    <w:p w14:paraId="66DD49A0" w14:textId="77777777" w:rsidR="005C7D08" w:rsidRPr="00FB18FF" w:rsidRDefault="005C7D08" w:rsidP="005C7D08">
      <w:r w:rsidRPr="00FB18FF">
        <w:t>Для граждан ПДС выгодна тем, что участникам положены различные бонусы: софинансирование от государства до 36 тысяч рублей в год в течение 10 лет, налоговые вычеты, а также страхование вложений и накопленного с них дохода.</w:t>
      </w:r>
    </w:p>
    <w:p w14:paraId="525E5E0F" w14:textId="77777777" w:rsidR="005C7D08" w:rsidRPr="00FB18FF" w:rsidRDefault="005C7D08" w:rsidP="005C7D08">
      <w:r w:rsidRPr="00FB18FF">
        <w:t xml:space="preserve">— Коэффициент господдержки — софинансирования — зависит от среднемесячного дохода участника программы. Что касается страхования взносов, то накопления, </w:t>
      </w:r>
      <w:r w:rsidRPr="00FB18FF">
        <w:lastRenderedPageBreak/>
        <w:t>сделанные в рамках ПДС, застрахованы на сумму 2,8 млн рублей. Это вдвое больше, чем по банковским вкладам, — рассказали экономисты Центробанка.</w:t>
      </w:r>
    </w:p>
    <w:p w14:paraId="094B449D" w14:textId="77777777" w:rsidR="005C7D08" w:rsidRPr="00FB18FF" w:rsidRDefault="005C7D08" w:rsidP="005C7D08">
      <w:r w:rsidRPr="00FB18FF">
        <w:t>По условиям договора, через 15 лет с момента его заключения НПФ начнет отдавать накопленные деньги обратно, ежемесячно перечисляя в пользу участника программы определенную сумму. Женщины, достигшие 55 лет, и мужчины, достигшие 60 лет, смогут получать ежемесячные выплаты от НПФ, даже если с момента заключения договора прошло меньше времени.</w:t>
      </w:r>
    </w:p>
    <w:p w14:paraId="2793E260" w14:textId="77777777" w:rsidR="005C7D08" w:rsidRPr="00FB18FF" w:rsidRDefault="005C7D08" w:rsidP="005C7D08">
      <w:r w:rsidRPr="00FB18FF">
        <w:t>Формат программы предусматривает два вида выплат: на определенный срок или пожизненный. В первом случае вкладчик сам устанавливает период времени, в течение которого ему будут приходить деньги, но он должен быть не менее 10 лет. Второй вариант предполагает получение выплат до конца жизни.</w:t>
      </w:r>
    </w:p>
    <w:p w14:paraId="6F603E36" w14:textId="77777777" w:rsidR="005C7D08" w:rsidRPr="00FB18FF" w:rsidRDefault="005C7D08" w:rsidP="005C7D08">
      <w:r w:rsidRPr="00FB18FF">
        <w:t>Размер отчислений по ПДС будет зависеть от суммы накоплений. Если пожизненные выплаты участника ПДС составят менее 10% прожиточного минимума пенсионера, фонд выплатит ему все средства сразу.</w:t>
      </w:r>
    </w:p>
    <w:p w14:paraId="5A3F8671" w14:textId="77777777" w:rsidR="005C7D08" w:rsidRPr="00FB18FF" w:rsidRDefault="005C7D08" w:rsidP="005C7D08">
      <w:r w:rsidRPr="00FB18FF">
        <w:t xml:space="preserve">Эксперты отметили, что у программы долгосрочных сбережений две основные задачи. Первая — это дать возможность людям сформировать личную финансовую подушку безопасности. Вторая же ставит цель в рамках общегосударственной экономики — обеспечить ее </w:t>
      </w:r>
      <w:r w:rsidR="00C43C72">
        <w:t>«</w:t>
      </w:r>
      <w:r w:rsidRPr="00FB18FF">
        <w:t>длинными</w:t>
      </w:r>
      <w:r w:rsidR="00C43C72">
        <w:t>»</w:t>
      </w:r>
      <w:r w:rsidRPr="00FB18FF">
        <w:t xml:space="preserve"> деньгами, необходимыми для развития — то есть долгосрочными вложениями.</w:t>
      </w:r>
    </w:p>
    <w:p w14:paraId="52157B62" w14:textId="77777777" w:rsidR="005C7D08" w:rsidRPr="00FB18FF" w:rsidRDefault="005C7D08" w:rsidP="005C7D08">
      <w:r w:rsidRPr="00FB18FF">
        <w:t>— Это значит, что негосударственные пенсионные фонды направляют полученные от клиентов деньги в государственные ценные бумаги, корпоративные облигации, акции и другие финансовые инструменты. Второй источник вложений денег от клиентов а также в различные программы федерального масштаба и в реализацию долгосрочных проектов, важных для экономики страны. Таким образом, в плюсе остаются и участники программы, и государство.</w:t>
      </w:r>
    </w:p>
    <w:p w14:paraId="1D2B52BE" w14:textId="77777777" w:rsidR="009847E5" w:rsidRPr="00FB18FF" w:rsidRDefault="005C7D08" w:rsidP="005C7D08">
      <w:hyperlink r:id="rId17" w:history="1">
        <w:r w:rsidRPr="00FB18FF">
          <w:rPr>
            <w:rStyle w:val="a3"/>
          </w:rPr>
          <w:t>https://sakhalinmedia.ru/news/2238437/</w:t>
        </w:r>
      </w:hyperlink>
    </w:p>
    <w:p w14:paraId="22120B55" w14:textId="77777777" w:rsidR="005C7D08" w:rsidRPr="00FB18FF" w:rsidRDefault="005C7D08" w:rsidP="005C7D08">
      <w:pPr>
        <w:pStyle w:val="2"/>
      </w:pPr>
      <w:bookmarkStart w:id="67" w:name="_Toc210715695"/>
      <w:r w:rsidRPr="00FB18FF">
        <w:t>Газета Вперед, 06.10.2025, Новые возможности для инвестиций в свое будущее</w:t>
      </w:r>
      <w:bookmarkEnd w:id="67"/>
    </w:p>
    <w:p w14:paraId="29497A39" w14:textId="77777777" w:rsidR="005C7D08" w:rsidRPr="00FB18FF" w:rsidRDefault="005C7D08" w:rsidP="00966F4B">
      <w:pPr>
        <w:pStyle w:val="3"/>
      </w:pPr>
      <w:bookmarkStart w:id="68" w:name="_Toc210715696"/>
      <w:r w:rsidRPr="00FB18FF">
        <w:t>Каждый день мы получаем десятки советов, что делать с накоплениями. Однако важно выбрать среди них действительно полезный. Программа долгосрочных сбережений обеспечит комфортное накопление средств на перспективу.</w:t>
      </w:r>
      <w:bookmarkEnd w:id="68"/>
    </w:p>
    <w:p w14:paraId="02E294FB" w14:textId="77777777" w:rsidR="005C7D08" w:rsidRPr="00FB18FF" w:rsidRDefault="005C7D08" w:rsidP="005C7D08">
      <w:r w:rsidRPr="00FB18FF">
        <w:t xml:space="preserve">Заключите договор с негосударственным пенсионным фондом и регулярно вносите средства на свой счёт. Государство будет увеличивать ваш вклад, а ещё вы сможете оформить налоговый вычет. </w:t>
      </w:r>
    </w:p>
    <w:p w14:paraId="497A2478" w14:textId="77777777" w:rsidR="005C7D08" w:rsidRPr="00FB18FF" w:rsidRDefault="005C7D08" w:rsidP="005C7D08">
      <w:r w:rsidRPr="00FB18FF">
        <w:t>Рассчитать, сколько вы сможете накопить, можно на специальном калькуляторе на сайте моифинансы.рф</w:t>
      </w:r>
    </w:p>
    <w:p w14:paraId="6DD5EDC7" w14:textId="77777777" w:rsidR="005C7D08" w:rsidRDefault="005C7D08" w:rsidP="005C7D08">
      <w:pPr>
        <w:rPr>
          <w:rStyle w:val="a3"/>
        </w:rPr>
      </w:pPr>
      <w:hyperlink r:id="rId18" w:history="1">
        <w:r w:rsidRPr="00FB18FF">
          <w:rPr>
            <w:rStyle w:val="a3"/>
          </w:rPr>
          <w:t>https://vpered64.ru/?module=news&amp;action=view&amp;id=15905</w:t>
        </w:r>
      </w:hyperlink>
    </w:p>
    <w:p w14:paraId="430FE880" w14:textId="77777777" w:rsidR="00AE1D3B" w:rsidRPr="00AE1D3B" w:rsidRDefault="00AE1D3B" w:rsidP="00AE1D3B">
      <w:pPr>
        <w:rPr>
          <w:rStyle w:val="a3"/>
        </w:rPr>
      </w:pPr>
    </w:p>
    <w:p w14:paraId="54573E0E" w14:textId="77777777" w:rsidR="00AE1D3B" w:rsidRPr="00AE1D3B" w:rsidRDefault="00AE1D3B" w:rsidP="00AE1D3B">
      <w:pPr>
        <w:pStyle w:val="2"/>
      </w:pPr>
      <w:bookmarkStart w:id="69" w:name="_Toc210715697"/>
      <w:r>
        <w:rPr>
          <w:lang w:val="en-US"/>
        </w:rPr>
        <w:lastRenderedPageBreak/>
        <w:t>Audit</w:t>
      </w:r>
      <w:r w:rsidRPr="00AE1D3B">
        <w:t>-</w:t>
      </w:r>
      <w:r>
        <w:rPr>
          <w:lang w:val="en-US"/>
        </w:rPr>
        <w:t>it</w:t>
      </w:r>
      <w:r w:rsidRPr="00AE1D3B">
        <w:t>.</w:t>
      </w:r>
      <w:r>
        <w:rPr>
          <w:lang w:val="en-US"/>
        </w:rPr>
        <w:t>ru</w:t>
      </w:r>
      <w:r w:rsidRPr="00AE1D3B">
        <w:t>, 06.10.2025, Новый блок изменений по НДФЛ заявлен в новых направлениях налоговой политики на 2026-2028 годы</w:t>
      </w:r>
      <w:bookmarkEnd w:id="69"/>
    </w:p>
    <w:p w14:paraId="31F48AD6" w14:textId="77777777" w:rsidR="00AE1D3B" w:rsidRPr="00AE1D3B" w:rsidRDefault="00AE1D3B" w:rsidP="00AE1D3B">
      <w:pPr>
        <w:pStyle w:val="3"/>
      </w:pPr>
      <w:bookmarkStart w:id="70" w:name="_Toc210715698"/>
      <w:r w:rsidRPr="00AE1D3B">
        <w:t>Жестко обложат проценты по вкладам, сделанным через доверительного управляющего, "анонимно". Доходы ИП в виде процентов по вкладам будут облагаться только так же, как и доходы обычных "физиков". Расширят "жилищные" налоговые вычеты, вычеты "на спорт", необлагаемую НДФЛ плату работодателей за медуслуги.</w:t>
      </w:r>
      <w:bookmarkEnd w:id="70"/>
    </w:p>
    <w:p w14:paraId="0D7EEEDD" w14:textId="77777777" w:rsidR="00AE1D3B" w:rsidRPr="00AE1D3B" w:rsidRDefault="00AE1D3B" w:rsidP="00AE1D3B">
      <w:r w:rsidRPr="00AE1D3B">
        <w:t>На сайте Минфина в пятницу были опубликовал новые основные направления бюджетной, налоговой и таможенно-тарифной политики РФ на 2026 год и на плановый период 2027 и 2028 годов. Документ включает в себя, среди прочего, изменения, заложенные в "налоговый" законопроект, внесенный недавно вместе с бюджетным пакетом, но при этом содержит также и другие "налоговые" планы, которые в законопроект не вошли. Расскажем, какие дополнительные телодвижения власти планируют в отношении НДФЛ.</w:t>
      </w:r>
    </w:p>
    <w:p w14:paraId="599E53D3" w14:textId="77777777" w:rsidR="00AE1D3B" w:rsidRPr="00B53846" w:rsidRDefault="00AE1D3B" w:rsidP="00AE1D3B">
      <w:r w:rsidRPr="00B53846">
        <w:t>&lt;…&gt;</w:t>
      </w:r>
    </w:p>
    <w:p w14:paraId="2A02A0B1" w14:textId="77777777" w:rsidR="00AE1D3B" w:rsidRPr="00AE1D3B" w:rsidRDefault="00AE1D3B" w:rsidP="00AE1D3B">
      <w:r w:rsidRPr="00AE1D3B">
        <w:t>Сбережения</w:t>
      </w:r>
    </w:p>
    <w:p w14:paraId="41DB7460" w14:textId="77777777" w:rsidR="00AE1D3B" w:rsidRPr="00AE1D3B" w:rsidRDefault="00AE1D3B" w:rsidP="00AE1D3B">
      <w:r w:rsidRPr="00AE1D3B">
        <w:t>Планируется развитие инструментов для формирования долгосрочных сбережений граждан, в том числе:</w:t>
      </w:r>
    </w:p>
    <w:p w14:paraId="1B0C6B0F" w14:textId="77777777" w:rsidR="00AE1D3B" w:rsidRPr="00AE1D3B" w:rsidRDefault="00AE1D3B" w:rsidP="00AE1D3B">
      <w:r w:rsidRPr="00AE1D3B">
        <w:t>увеличение единого налогового вычета до 1 млн рублей для линейки семейных инвестиционных инструментов, основанных на действующих механизмах долгосрочных сбережений;</w:t>
      </w:r>
    </w:p>
    <w:p w14:paraId="4673CC4E" w14:textId="77777777" w:rsidR="00AE1D3B" w:rsidRPr="00AE1D3B" w:rsidRDefault="00AE1D3B" w:rsidP="00AE1D3B">
      <w:r w:rsidRPr="00AE1D3B">
        <w:t>стимулирование работодателей для участия в программе долгосрочных сбережений в пользу своих работников (путем учета взносов работодателей в составе расходов для целей налогообложения прибыли и ограничения обложения страховыми взносами таких взносов).</w:t>
      </w:r>
    </w:p>
    <w:p w14:paraId="6371AC78" w14:textId="77777777" w:rsidR="00AE1D3B" w:rsidRPr="00AE1D3B" w:rsidRDefault="00AE1D3B" w:rsidP="00AE1D3B">
      <w:r w:rsidRPr="00AE1D3B">
        <w:t>Также будут предоставлять вычет по НДФЛ в отношении уплаченных налогоплательщиками сумм по договорам долевого страхования жизни в пределах размера налогового вычета по договорам долгосрочных сбережений.</w:t>
      </w:r>
    </w:p>
    <w:p w14:paraId="1AF25329" w14:textId="77777777" w:rsidR="00AE1D3B" w:rsidRDefault="00AE1D3B" w:rsidP="00AE1D3B">
      <w:r w:rsidRPr="00AE1D3B">
        <w:t>&lt;…&gt;</w:t>
      </w:r>
    </w:p>
    <w:p w14:paraId="5D6CFE05" w14:textId="77777777" w:rsidR="00AE1D3B" w:rsidRPr="000B3576" w:rsidRDefault="00AE1D3B" w:rsidP="00AE1D3B">
      <w:hyperlink r:id="rId19" w:history="1">
        <w:r w:rsidRPr="005A515A">
          <w:rPr>
            <w:rStyle w:val="a3"/>
            <w:lang w:val="en-US"/>
          </w:rPr>
          <w:t>https</w:t>
        </w:r>
        <w:r w:rsidRPr="005A515A">
          <w:rPr>
            <w:rStyle w:val="a3"/>
          </w:rPr>
          <w:t>://</w:t>
        </w:r>
        <w:r w:rsidRPr="005A515A">
          <w:rPr>
            <w:rStyle w:val="a3"/>
            <w:lang w:val="en-US"/>
          </w:rPr>
          <w:t>www</w:t>
        </w:r>
        <w:r w:rsidRPr="005A515A">
          <w:rPr>
            <w:rStyle w:val="a3"/>
          </w:rPr>
          <w:t>.</w:t>
        </w:r>
        <w:r w:rsidRPr="005A515A">
          <w:rPr>
            <w:rStyle w:val="a3"/>
            <w:lang w:val="en-US"/>
          </w:rPr>
          <w:t>audit</w:t>
        </w:r>
        <w:r w:rsidRPr="005A515A">
          <w:rPr>
            <w:rStyle w:val="a3"/>
          </w:rPr>
          <w:t>-</w:t>
        </w:r>
        <w:r w:rsidRPr="005A515A">
          <w:rPr>
            <w:rStyle w:val="a3"/>
            <w:lang w:val="en-US"/>
          </w:rPr>
          <w:t>it</w:t>
        </w:r>
        <w:r w:rsidRPr="005A515A">
          <w:rPr>
            <w:rStyle w:val="a3"/>
          </w:rPr>
          <w:t>.</w:t>
        </w:r>
        <w:r w:rsidRPr="005A515A">
          <w:rPr>
            <w:rStyle w:val="a3"/>
            <w:lang w:val="en-US"/>
          </w:rPr>
          <w:t>ru</w:t>
        </w:r>
        <w:r w:rsidRPr="005A515A">
          <w:rPr>
            <w:rStyle w:val="a3"/>
          </w:rPr>
          <w:t>/</w:t>
        </w:r>
        <w:r w:rsidRPr="005A515A">
          <w:rPr>
            <w:rStyle w:val="a3"/>
            <w:lang w:val="en-US"/>
          </w:rPr>
          <w:t>news</w:t>
        </w:r>
        <w:r w:rsidRPr="005A515A">
          <w:rPr>
            <w:rStyle w:val="a3"/>
          </w:rPr>
          <w:t>/</w:t>
        </w:r>
        <w:r w:rsidRPr="005A515A">
          <w:rPr>
            <w:rStyle w:val="a3"/>
            <w:lang w:val="en-US"/>
          </w:rPr>
          <w:t>finance</w:t>
        </w:r>
        <w:r w:rsidRPr="005A515A">
          <w:rPr>
            <w:rStyle w:val="a3"/>
          </w:rPr>
          <w:t>/1123785.</w:t>
        </w:r>
        <w:r w:rsidRPr="005A515A">
          <w:rPr>
            <w:rStyle w:val="a3"/>
            <w:lang w:val="en-US"/>
          </w:rPr>
          <w:t>html</w:t>
        </w:r>
      </w:hyperlink>
      <w:r w:rsidRPr="000B3576">
        <w:t xml:space="preserve"> </w:t>
      </w:r>
    </w:p>
    <w:p w14:paraId="3959F383" w14:textId="77777777" w:rsidR="008547BF" w:rsidRDefault="008547BF" w:rsidP="008547BF">
      <w:pPr>
        <w:pStyle w:val="2"/>
      </w:pPr>
      <w:bookmarkStart w:id="71" w:name="_Toc210715699"/>
      <w:r>
        <w:t>Zakon.ru, 06.10.2025</w:t>
      </w:r>
      <w:r w:rsidRPr="008547BF">
        <w:t xml:space="preserve">, </w:t>
      </w:r>
      <w:r>
        <w:t>Программа долгосрочных сбережений: переводить ли накопительную пенсию?</w:t>
      </w:r>
      <w:bookmarkEnd w:id="71"/>
    </w:p>
    <w:p w14:paraId="4ADFBF6E" w14:textId="77777777" w:rsidR="008547BF" w:rsidRDefault="008547BF" w:rsidP="008547BF">
      <w:pPr>
        <w:pStyle w:val="3"/>
      </w:pPr>
      <w:bookmarkStart w:id="72" w:name="_Toc210715700"/>
      <w:r>
        <w:t>Как говорил когда-то известный сатирик, чем больше я пытаюсь понять, тем больше я не понимаю. Банк предложил мне перевести накопительную часть пенсии в Программу долгосрочных сбережений (ПДС). Приманка: по достижении предпенсионного возраста деньги можно забрать.</w:t>
      </w:r>
      <w:bookmarkEnd w:id="72"/>
    </w:p>
    <w:p w14:paraId="04BFCCCF" w14:textId="77777777" w:rsidR="008547BF" w:rsidRDefault="008547BF" w:rsidP="008547BF">
      <w:r>
        <w:t xml:space="preserve">Открыла законы и попыталась разобраться, так ли это. Подумала, что прочесть закон и понять, что в нем написано, я как-нибудь сумею. Не тут-то было! Сам закон о ПДС, разумеется, нашла легко - Федеральный закон от 10 июля 2023 г. № 299-ФЗ. Дальше стало сложнее: этот закон вносит точечные изменения в два с лишним десятка законов. </w:t>
      </w:r>
      <w:r>
        <w:lastRenderedPageBreak/>
        <w:t>В один только Федеральный закон от 7 мая 1998 г. N 75-ФЗ "О негосударственных пенсионных фондах" поправки объемом с хороший кодекс. Чтобы прочитать этот талмуд, надо быть не просто юристом, а профильным специалистом по пенсионно-финансовой системе, а еще лучше - знатоком специальной юридической техники, которой такие законы пишутся.</w:t>
      </w:r>
    </w:p>
    <w:p w14:paraId="4D20DF9D" w14:textId="77777777" w:rsidR="008547BF" w:rsidRDefault="008547BF" w:rsidP="008547BF">
      <w:r>
        <w:t>Я поняла одно: разобраться в законодательстве о ПДС можно, если предметно заняться этим вопросом, перелопатить десятки законов и большой массив иных НПА, изучить финансовые механизмы, формулы расчетов и пр. Работа не на один день и даже, наверное, не на неделю, особенно с учетом особо кондового канцелярита, которым все эти законы написаны.</w:t>
      </w:r>
    </w:p>
    <w:p w14:paraId="012F6FA4" w14:textId="77777777" w:rsidR="008547BF" w:rsidRDefault="008547BF" w:rsidP="008547BF">
      <w:r>
        <w:t>Я не поняла, каким образом все эти пенсионные законы и правила ПДС должны читать граждане без юридического образования, если продраться через эти дебри непросто даже юристу. А правила-то, по идее, для граждан, и должны быть как минимум понятно написаны: условия перевода, условия снятия, размер издержек.</w:t>
      </w:r>
    </w:p>
    <w:p w14:paraId="13DAA5BF" w14:textId="77777777" w:rsidR="008547BF" w:rsidRDefault="008547BF" w:rsidP="008547BF">
      <w:r>
        <w:t>Я обращаюсь к коллективному разуму и прошу помощи у коллег, которые какими-то судьбами разобрались в ПДС и могут подсказать, какие плюсы и минусы есть у перевода туда накопительной пенсии.</w:t>
      </w:r>
    </w:p>
    <w:p w14:paraId="46154896" w14:textId="77777777" w:rsidR="008547BF" w:rsidRPr="008547BF" w:rsidRDefault="008547BF" w:rsidP="008547BF">
      <w:hyperlink r:id="rId20" w:history="1">
        <w:r w:rsidRPr="005A515A">
          <w:rPr>
            <w:rStyle w:val="a3"/>
          </w:rPr>
          <w:t>https://zakon.ru/blog/2025/10/06/programma_dolgosrochnyh_sberezhenij_perevodit_li_nakopitelnuyu_pensiyu</w:t>
        </w:r>
      </w:hyperlink>
      <w:r w:rsidRPr="008547BF">
        <w:t xml:space="preserve"> </w:t>
      </w:r>
    </w:p>
    <w:p w14:paraId="398E6A50" w14:textId="77777777" w:rsidR="005C7D08" w:rsidRPr="00FB18FF" w:rsidRDefault="005C7D08" w:rsidP="005C7D08"/>
    <w:p w14:paraId="279149B1" w14:textId="77777777" w:rsidR="00111D7C" w:rsidRPr="00FB18FF" w:rsidRDefault="00111D7C" w:rsidP="00111D7C">
      <w:pPr>
        <w:pStyle w:val="10"/>
      </w:pPr>
      <w:bookmarkStart w:id="73" w:name="_Toc165991074"/>
      <w:bookmarkStart w:id="74" w:name="_Toc210715701"/>
      <w:r w:rsidRPr="00FB18FF">
        <w:t>Новости развития системы обязательного пенсионного страхования и страховой пенсии</w:t>
      </w:r>
      <w:bookmarkEnd w:id="41"/>
      <w:bookmarkEnd w:id="42"/>
      <w:bookmarkEnd w:id="43"/>
      <w:bookmarkEnd w:id="73"/>
      <w:bookmarkEnd w:id="74"/>
    </w:p>
    <w:p w14:paraId="0BC4E1D9" w14:textId="77777777" w:rsidR="003A7C54" w:rsidRPr="00FB18FF" w:rsidRDefault="003A7C54" w:rsidP="003A7C54">
      <w:pPr>
        <w:pStyle w:val="2"/>
      </w:pPr>
      <w:bookmarkStart w:id="75" w:name="a6"/>
      <w:bookmarkStart w:id="76" w:name="_Toc210715702"/>
      <w:bookmarkEnd w:id="75"/>
      <w:r w:rsidRPr="00FB18FF">
        <w:t>Парламентская газета, 06.10.2025, Максимальный размер страховой выплаты в 2026 году превысит 127 тысяч рублей</w:t>
      </w:r>
      <w:bookmarkEnd w:id="76"/>
    </w:p>
    <w:p w14:paraId="1B18ED71" w14:textId="77777777" w:rsidR="003A7C54" w:rsidRPr="00FB18FF" w:rsidRDefault="003A7C54" w:rsidP="00966F4B">
      <w:pPr>
        <w:pStyle w:val="3"/>
      </w:pPr>
      <w:bookmarkStart w:id="77" w:name="_Toc210715703"/>
      <w:r w:rsidRPr="00FB18FF">
        <w:t>Максимальный размер ежемесячной страховой выплаты с 1 февраля 2026 года составит более 127 тысяч рублей, следует из проекта бюджета Фонда пенсионного и социального страхования РФ на следующий год и на плановый период 2027-2028 годов. Документ был внесен на рассмотрение Госдумы Правительством 2 октября.</w:t>
      </w:r>
      <w:bookmarkEnd w:id="77"/>
    </w:p>
    <w:p w14:paraId="2659D6F4" w14:textId="77777777" w:rsidR="003A7C54" w:rsidRPr="00FB18FF" w:rsidRDefault="003A7C54" w:rsidP="003A7C54">
      <w:r w:rsidRPr="00FB18FF">
        <w:t>Согласно проекту бюджета Соцфонда, максимальный размер выплаты с 1 февраля 2027 года превысит 132 тысячи рублей, а с 1 февраля 2028 года - 137 тысяч рублей.</w:t>
      </w:r>
    </w:p>
    <w:p w14:paraId="5F980C61" w14:textId="77777777" w:rsidR="003A7C54" w:rsidRPr="00FB18FF" w:rsidRDefault="003A7C54" w:rsidP="003A7C54">
      <w:r w:rsidRPr="00FB18FF">
        <w:t>На обеспечение этих расходов на 2026 год заложено 104,7 миллиарда рублей, на 2027 год - 108,5 миллиарда рублей, на 2028 год - 112,5 миллиарда рублей (из расчета числа выплат на уровне 5 735,92 тысячи выплат ежегодно).</w:t>
      </w:r>
    </w:p>
    <w:p w14:paraId="671FD8DA" w14:textId="77777777" w:rsidR="003A7C54" w:rsidRPr="00FB18FF" w:rsidRDefault="003A7C54" w:rsidP="003A7C54">
      <w:r w:rsidRPr="00FB18FF">
        <w:t xml:space="preserve">Как писала </w:t>
      </w:r>
      <w:r w:rsidR="00C43C72">
        <w:t>«</w:t>
      </w:r>
      <w:r w:rsidRPr="00FB18FF">
        <w:t>Парламентская газета</w:t>
      </w:r>
      <w:r w:rsidR="00C43C72">
        <w:t>»</w:t>
      </w:r>
      <w:r w:rsidRPr="00FB18FF">
        <w:t>, из проекта бюджета СФР на ближайшую трехлетку также следует, что средний размер единовременной выплаты всех пенсионных накоплений в 2026 году составит 68,1 тысячи рублей, в 2027 году - 119,3 тысячи рублей, в 2028 году - 113,5 тысячи рублей.</w:t>
      </w:r>
    </w:p>
    <w:p w14:paraId="4BCF0773" w14:textId="77777777" w:rsidR="003A7C54" w:rsidRPr="00FB18FF" w:rsidRDefault="003A7C54" w:rsidP="003A7C54">
      <w:hyperlink r:id="rId21" w:history="1">
        <w:r w:rsidRPr="00FB18FF">
          <w:rPr>
            <w:rStyle w:val="a3"/>
          </w:rPr>
          <w:t>https://www.pnp.ru/social/maksimalnyy-razmer-strakhovoy-vyplaty-v-2026-godu-prevysit-127-tysyach-rubley.html</w:t>
        </w:r>
      </w:hyperlink>
      <w:r w:rsidRPr="00FB18FF">
        <w:t xml:space="preserve"> </w:t>
      </w:r>
    </w:p>
    <w:p w14:paraId="605DA1F7" w14:textId="77777777" w:rsidR="003A7C54" w:rsidRPr="00FB18FF" w:rsidRDefault="003A7C54" w:rsidP="003A7C54">
      <w:pPr>
        <w:pStyle w:val="2"/>
      </w:pPr>
      <w:bookmarkStart w:id="78" w:name="_Toc210715704"/>
      <w:r w:rsidRPr="00FB18FF">
        <w:t>Комсомольская правда, 06.10.2025, Зависящие от размера социальных пенсий выплаты ждет серьезное повышение: индексация пройдет в апреле 2026 года</w:t>
      </w:r>
      <w:bookmarkEnd w:id="78"/>
    </w:p>
    <w:p w14:paraId="031B5CBF" w14:textId="77777777" w:rsidR="003A7C54" w:rsidRPr="00FB18FF" w:rsidRDefault="003A7C54" w:rsidP="00966F4B">
      <w:pPr>
        <w:pStyle w:val="3"/>
      </w:pPr>
      <w:bookmarkStart w:id="79" w:name="_Toc210715705"/>
      <w:r w:rsidRPr="00FB18FF">
        <w:t>Правительство России запланировало провести с 1 апреля 2026 года индексацию выплат, которые зависят от размера социальных пенсий. Соответствующие данные содержатся в проекте федерального бюджета на 2026-2028 годы.</w:t>
      </w:r>
      <w:bookmarkEnd w:id="79"/>
    </w:p>
    <w:p w14:paraId="4BC1C0F6" w14:textId="77777777" w:rsidR="003A7C54" w:rsidRPr="00FB18FF" w:rsidRDefault="003A7C54" w:rsidP="003A7C54">
      <w:r w:rsidRPr="00FB18FF">
        <w:t>Согласно документу, объем бюджетных ассигнований был уточнен на темп роста прожиточного минимума пенсионера за прошедший год. В связи с этим индексация запланирована на 14,8% в 2026 году, на 6,8% в 2027 году и на 4,0% в 2028 году. Все повышения будут проводиться с 1 апреля каждого указанного года.</w:t>
      </w:r>
    </w:p>
    <w:p w14:paraId="63147256" w14:textId="77777777" w:rsidR="003A7C54" w:rsidRPr="00FB18FF" w:rsidRDefault="003A7C54" w:rsidP="003A7C54">
      <w:r w:rsidRPr="00FB18FF">
        <w:t>Социальные пенсии назначаются гражданам, не имеющим достаточного трудового стажа для страховой пенсии. Также эти выплаты получают люди с инвалидностью и граждане, потерявшие кормильца.</w:t>
      </w:r>
    </w:p>
    <w:p w14:paraId="22733D56" w14:textId="77777777" w:rsidR="003A7C54" w:rsidRPr="00FB18FF" w:rsidRDefault="003A7C54" w:rsidP="003A7C54">
      <w:r w:rsidRPr="00FB18FF">
        <w:t>Правительство России уже проводило аналогичную индексацию в текущем году, повысив социальные пенсии с 1 апреля на 14,75%. Тогда же на эту же величину был увеличен размер государственного пенсионного обеспечения для отдельных категорий граждан, включая военнослужащих-срочников, участников Великой Отечественной войны, жителей блокадного Ленинграда, осажденного Севастополя и Сталинграда, летчиков-испытателей, космонавтов и пострадавших от радиационных катастроф.</w:t>
      </w:r>
    </w:p>
    <w:p w14:paraId="3A04DBE4" w14:textId="77777777" w:rsidR="003A7C54" w:rsidRPr="00FB18FF" w:rsidRDefault="003A7C54" w:rsidP="003A7C54">
      <w:r w:rsidRPr="00FB18FF">
        <w:t>Прежде экономист Анатолий Никитин предложил поднять минимальную страховую пенсию до 35 тысяч рублей. По его словам, это улучшит жизнь пенсионеров, позволит им отказаться от работы и простимулирует экономику за счет роста спроса.</w:t>
      </w:r>
    </w:p>
    <w:p w14:paraId="677496E3" w14:textId="77777777" w:rsidR="003A7C54" w:rsidRPr="00FB18FF" w:rsidRDefault="003A7C54" w:rsidP="003A7C54">
      <w:r w:rsidRPr="00FB18FF">
        <w:t>Кроме того, стал известен размер средней страховой пенсии, с 1 января 2026 года эта сумма превысит 27 тысяч рублей. Ожидается, что в 2026 году должны проиндексировать и социальные пенсии. Россияне должны получать на 6,8% больше. Отмечается, что государства для реализации планов в этой сфере заложило больше 18 трлн рублей.</w:t>
      </w:r>
    </w:p>
    <w:p w14:paraId="7ECD733A" w14:textId="77777777" w:rsidR="003A7C54" w:rsidRPr="00FB18FF" w:rsidRDefault="003A7C54" w:rsidP="003A7C54">
      <w:r w:rsidRPr="00FB18FF">
        <w:t>Помимо прочего доцент Финансового университета при Правительстве Российской Федерации Игорь Балынин перечислил категории граждан, имеющих право на досрочный выход на пенсию. Например, многодетные матери могут выйти на пенсию раньше при наличии не менее 15 лет стажа и 30 ИПК.</w:t>
      </w:r>
    </w:p>
    <w:p w14:paraId="2ACA8670" w14:textId="77777777" w:rsidR="003A7C54" w:rsidRPr="00FB18FF" w:rsidRDefault="003A7C54" w:rsidP="003A7C54">
      <w:r w:rsidRPr="00FB18FF">
        <w:t>Также Минтруд сообщил, что с 1 января в России проведут особую индексацию пенсий. В 2026 году выплаты будут увеличены в один этап, а размер повышения превысит уровень инфляции.</w:t>
      </w:r>
    </w:p>
    <w:p w14:paraId="36942EA9" w14:textId="77777777" w:rsidR="003A7C54" w:rsidRPr="00FB18FF" w:rsidRDefault="003A7C54" w:rsidP="003A7C54">
      <w:hyperlink r:id="rId22" w:history="1">
        <w:r w:rsidRPr="00FB18FF">
          <w:rPr>
            <w:rStyle w:val="a3"/>
          </w:rPr>
          <w:t>https://www.kp.ru/online/news/6604978/</w:t>
        </w:r>
      </w:hyperlink>
      <w:r w:rsidRPr="00FB18FF">
        <w:t xml:space="preserve"> </w:t>
      </w:r>
    </w:p>
    <w:p w14:paraId="6DCED72B" w14:textId="77777777" w:rsidR="00671707" w:rsidRPr="00FB18FF" w:rsidRDefault="00671707" w:rsidP="00671707">
      <w:pPr>
        <w:pStyle w:val="2"/>
      </w:pPr>
      <w:bookmarkStart w:id="80" w:name="_Toc210715706"/>
      <w:r w:rsidRPr="00FB18FF">
        <w:lastRenderedPageBreak/>
        <w:t xml:space="preserve">Комсомольская правда, 06.10.2025, </w:t>
      </w:r>
      <w:r w:rsidR="00C43C72">
        <w:t>«</w:t>
      </w:r>
      <w:r w:rsidRPr="00FB18FF">
        <w:t>Касается миллионов россиян</w:t>
      </w:r>
      <w:r w:rsidR="00C43C72">
        <w:t>»</w:t>
      </w:r>
      <w:r w:rsidRPr="00FB18FF">
        <w:t>: на сколько вырастет социальная пенсия в 2026 году</w:t>
      </w:r>
      <w:bookmarkEnd w:id="80"/>
    </w:p>
    <w:p w14:paraId="33217B4B" w14:textId="77777777" w:rsidR="00671707" w:rsidRPr="00FB18FF" w:rsidRDefault="00671707" w:rsidP="00966F4B">
      <w:pPr>
        <w:pStyle w:val="3"/>
      </w:pPr>
      <w:bookmarkStart w:id="81" w:name="_Toc210715707"/>
      <w:r w:rsidRPr="00FB18FF">
        <w:t>С 1 апреля социальные пенсии в России вырастут на 6,8%. Такие цифры заложены в проекте бюджета на 2026 год. Это равно той инфляции, которую в Минэкономразвития прогнозируют на конец этого года. И немного меньше той прибавки, которая будет у получателей страховых пенсий (7,6%).</w:t>
      </w:r>
      <w:bookmarkEnd w:id="81"/>
    </w:p>
    <w:p w14:paraId="2683AAAA" w14:textId="77777777" w:rsidR="00671707" w:rsidRPr="00FB18FF" w:rsidRDefault="00671707" w:rsidP="00671707">
      <w:r w:rsidRPr="00FB18FF">
        <w:t xml:space="preserve">Эти два вида пенсий важно не путать. Если вкратце, то страховая дается за работу. Раньше она называлась трудовой. И так было понятнее. Человек работает, платит взносы, а потом получает </w:t>
      </w:r>
      <w:r w:rsidR="00C43C72">
        <w:t>«</w:t>
      </w:r>
      <w:r w:rsidRPr="00FB18FF">
        <w:t>кэшбек</w:t>
      </w:r>
      <w:r w:rsidR="00C43C72">
        <w:t>»</w:t>
      </w:r>
      <w:r w:rsidRPr="00FB18FF">
        <w:t xml:space="preserve"> в виде пенсии. Взносы от действующих работников идут пенсионерам. А размер компенсации в старости зависит от того, сколько человек работал и зарабатывал в течение трудовой жизни.</w:t>
      </w:r>
    </w:p>
    <w:p w14:paraId="2436FB00" w14:textId="77777777" w:rsidR="00671707" w:rsidRPr="00FB18FF" w:rsidRDefault="00671707" w:rsidP="00671707">
      <w:r w:rsidRPr="00FB18FF">
        <w:t>Социальная пенсия формируется по-другому. По сути, это помощь государства тем людям, которые по тем или иным причинам не могут (или не хотят - такие тоже есть) работать. Помимо тунеядцев (такими считаются те, кто не смог набрать 15 лет стажа), бюджет помогает деньгами нетрудоспособным гражданам: инвалидам (в том числе с детства и военным) и тем, кто потерял кормильца (включая детей-сирот).</w:t>
      </w:r>
    </w:p>
    <w:p w14:paraId="6C47EE2A" w14:textId="77777777" w:rsidR="00671707" w:rsidRPr="00FB18FF" w:rsidRDefault="00671707" w:rsidP="00671707">
      <w:r w:rsidRPr="00FB18FF">
        <w:t>Индексация социальной пенсии проводится каждый год. При этом жесткой привязки к инфляции нет. Когда-то прибавка больше роста цен, а когда-то - меньше (подробнее - см. графику). По данным Социального фонда России, средний размер социальной пенсии в 2025 году составляет 15,5 тыс. рублей.</w:t>
      </w:r>
    </w:p>
    <w:p w14:paraId="1E889FD2" w14:textId="77777777" w:rsidR="00671707" w:rsidRPr="00FB18FF" w:rsidRDefault="00671707" w:rsidP="00671707">
      <w:r w:rsidRPr="00FB18FF">
        <w:t>Базовая ставка составляет 8824 рубля, а для каждой категории действуют собственные коэффициенты. Они зависят от степени инвалидности и количества иждивенцев. Все это может увеличивать социальную пенсию в несколько раз. При этом от базовой ставки зависят и пенсии по государственному обеспечению. Их получают инвалиды с военными травмами. Как правило, эти выплаты выше. И достигают 52 944 рублей.</w:t>
      </w:r>
    </w:p>
    <w:p w14:paraId="7A67F7C1" w14:textId="77777777" w:rsidR="00671707" w:rsidRPr="00FB18FF" w:rsidRDefault="00671707" w:rsidP="00671707">
      <w:r w:rsidRPr="00FB18FF">
        <w:t>Кроме того, от базовой ставки зависят и различные дополнительные выплаты. Например, их назначают пенсионерам, которые получают страховую пенсию, но при этом являются инвалидами.</w:t>
      </w:r>
    </w:p>
    <w:p w14:paraId="0198975C" w14:textId="77777777" w:rsidR="00671707" w:rsidRPr="00FB18FF" w:rsidRDefault="00671707" w:rsidP="00671707">
      <w:r w:rsidRPr="00FB18FF">
        <w:t xml:space="preserve">И наконец, общая сумма выплат зависит от региона, где живет получатель социальной пенсии. В северных районах идет дополнительный коэффициент - за </w:t>
      </w:r>
      <w:r w:rsidR="00C43C72">
        <w:t>«</w:t>
      </w:r>
      <w:r w:rsidRPr="00FB18FF">
        <w:t>вредные</w:t>
      </w:r>
      <w:r w:rsidR="00C43C72">
        <w:t>»</w:t>
      </w:r>
      <w:r w:rsidRPr="00FB18FF">
        <w:t xml:space="preserve"> климатические условия. При этом как страховая, так и социальная пенсии не могут быть ниже прожиточного минимума пенсионера в стране или в регионе. Кому не хватает, делают федеральную или региональную доплату. В зависимости от того, какой прожиточный минимум выше.</w:t>
      </w:r>
    </w:p>
    <w:p w14:paraId="55F35BCB" w14:textId="77777777" w:rsidR="00671707" w:rsidRPr="00FB18FF" w:rsidRDefault="00671707" w:rsidP="00671707">
      <w:r w:rsidRPr="00FB18FF">
        <w:t>Социальные пенсии бывают разные</w:t>
      </w:r>
    </w:p>
    <w:p w14:paraId="74155D80" w14:textId="77777777" w:rsidR="00671707" w:rsidRPr="00FB18FF" w:rsidRDefault="00671707" w:rsidP="00671707">
      <w:r w:rsidRPr="00FB18FF">
        <w:t>Вид / Ежемесячное пособие (руб.)</w:t>
      </w:r>
    </w:p>
    <w:p w14:paraId="72B0EC3C" w14:textId="77777777" w:rsidR="00671707" w:rsidRPr="00FB18FF" w:rsidRDefault="00671707" w:rsidP="00671707">
      <w:r w:rsidRPr="00FB18FF">
        <w:t>По старости (назначается с 65 лет у женщин и с 70 лет у мужчин) 8824</w:t>
      </w:r>
    </w:p>
    <w:p w14:paraId="0863BA01" w14:textId="77777777" w:rsidR="00671707" w:rsidRPr="00FB18FF" w:rsidRDefault="00671707" w:rsidP="00671707">
      <w:r w:rsidRPr="00FB18FF">
        <w:t>Инвалиды III группы 7501</w:t>
      </w:r>
    </w:p>
    <w:p w14:paraId="74E363BE" w14:textId="77777777" w:rsidR="00671707" w:rsidRPr="00FB18FF" w:rsidRDefault="00671707" w:rsidP="00671707">
      <w:r w:rsidRPr="00FB18FF">
        <w:t>Инвалиды II группы 8824</w:t>
      </w:r>
    </w:p>
    <w:p w14:paraId="527676BE" w14:textId="77777777" w:rsidR="00671707" w:rsidRPr="00FB18FF" w:rsidRDefault="00671707" w:rsidP="00671707">
      <w:r w:rsidRPr="00FB18FF">
        <w:t>Инвалиды I группы 17 648</w:t>
      </w:r>
    </w:p>
    <w:p w14:paraId="25B647A5" w14:textId="77777777" w:rsidR="00671707" w:rsidRPr="00FB18FF" w:rsidRDefault="00671707" w:rsidP="00671707">
      <w:r w:rsidRPr="00FB18FF">
        <w:t>Дети с инвалидностью 21 178</w:t>
      </w:r>
    </w:p>
    <w:p w14:paraId="5CE738A4" w14:textId="77777777" w:rsidR="00671707" w:rsidRPr="00FB18FF" w:rsidRDefault="00671707" w:rsidP="00671707">
      <w:r w:rsidRPr="00FB18FF">
        <w:lastRenderedPageBreak/>
        <w:t xml:space="preserve">P.S. При этом от размера социальной пенсии зависят и пенсии по государственному обеспечению (это другая категория). Они, как правило, выше. Их получают </w:t>
      </w:r>
      <w:r w:rsidR="00C43C72">
        <w:t>«</w:t>
      </w:r>
      <w:r w:rsidRPr="00FB18FF">
        <w:t>чернобыльцы</w:t>
      </w:r>
      <w:r w:rsidR="00C43C72">
        <w:t>»</w:t>
      </w:r>
      <w:r w:rsidRPr="00FB18FF">
        <w:t xml:space="preserve"> и инвалиды с военными травмами.</w:t>
      </w:r>
    </w:p>
    <w:p w14:paraId="2D74D228" w14:textId="77777777" w:rsidR="00671707" w:rsidRPr="00FB18FF" w:rsidRDefault="00671707" w:rsidP="00671707">
      <w:r w:rsidRPr="00FB18FF">
        <w:t>По данным СФР.</w:t>
      </w:r>
    </w:p>
    <w:p w14:paraId="75AF158E" w14:textId="77777777" w:rsidR="00671707" w:rsidRPr="00FB18FF" w:rsidRDefault="00671707" w:rsidP="00671707">
      <w:r w:rsidRPr="00FB18FF">
        <w:t>Как росли социальные пенсии в России</w:t>
      </w:r>
    </w:p>
    <w:p w14:paraId="58DADE4C" w14:textId="77777777" w:rsidR="00671707" w:rsidRPr="00FB18FF" w:rsidRDefault="00671707" w:rsidP="00671707">
      <w:r w:rsidRPr="00FB18FF">
        <w:t>Год / Размер индексации (в %)</w:t>
      </w:r>
    </w:p>
    <w:p w14:paraId="5F8EF13C" w14:textId="77777777" w:rsidR="00671707" w:rsidRPr="00FB18FF" w:rsidRDefault="00671707" w:rsidP="00671707">
      <w:r w:rsidRPr="00FB18FF">
        <w:t>2016 +4%</w:t>
      </w:r>
    </w:p>
    <w:p w14:paraId="09C96CA8" w14:textId="77777777" w:rsidR="00671707" w:rsidRPr="00FB18FF" w:rsidRDefault="00671707" w:rsidP="00671707">
      <w:r w:rsidRPr="00FB18FF">
        <w:t>2017 +1,5%</w:t>
      </w:r>
    </w:p>
    <w:p w14:paraId="0F5A250D" w14:textId="77777777" w:rsidR="00671707" w:rsidRPr="00FB18FF" w:rsidRDefault="00671707" w:rsidP="00671707">
      <w:r w:rsidRPr="00FB18FF">
        <w:t>2018 +2,9%</w:t>
      </w:r>
    </w:p>
    <w:p w14:paraId="104C2A29" w14:textId="77777777" w:rsidR="00671707" w:rsidRPr="00FB18FF" w:rsidRDefault="00671707" w:rsidP="00671707">
      <w:r w:rsidRPr="00FB18FF">
        <w:t>2019 +2%</w:t>
      </w:r>
    </w:p>
    <w:p w14:paraId="54FA107B" w14:textId="77777777" w:rsidR="00671707" w:rsidRPr="00FB18FF" w:rsidRDefault="00671707" w:rsidP="00671707">
      <w:r w:rsidRPr="00FB18FF">
        <w:t>2020 +6,1%</w:t>
      </w:r>
    </w:p>
    <w:p w14:paraId="18571142" w14:textId="77777777" w:rsidR="00671707" w:rsidRPr="00FB18FF" w:rsidRDefault="00671707" w:rsidP="00671707">
      <w:r w:rsidRPr="00FB18FF">
        <w:t>2021 +3,4%</w:t>
      </w:r>
    </w:p>
    <w:p w14:paraId="5F3DCAE5" w14:textId="77777777" w:rsidR="00671707" w:rsidRPr="00FB18FF" w:rsidRDefault="00671707" w:rsidP="00671707">
      <w:r w:rsidRPr="00FB18FF">
        <w:t>2022 +19,46%</w:t>
      </w:r>
    </w:p>
    <w:p w14:paraId="609D9CB0" w14:textId="77777777" w:rsidR="00671707" w:rsidRPr="00FB18FF" w:rsidRDefault="00671707" w:rsidP="00671707">
      <w:r w:rsidRPr="00FB18FF">
        <w:t>2023 +3,3%</w:t>
      </w:r>
    </w:p>
    <w:p w14:paraId="1991028D" w14:textId="77777777" w:rsidR="00671707" w:rsidRPr="00FB18FF" w:rsidRDefault="00671707" w:rsidP="00671707">
      <w:r w:rsidRPr="00FB18FF">
        <w:t>2024 +7,5%</w:t>
      </w:r>
    </w:p>
    <w:p w14:paraId="6B1BA34D" w14:textId="77777777" w:rsidR="00671707" w:rsidRPr="00FB18FF" w:rsidRDefault="00671707" w:rsidP="00671707">
      <w:r w:rsidRPr="00FB18FF">
        <w:t>2025 +14,75%</w:t>
      </w:r>
    </w:p>
    <w:p w14:paraId="1E54B723" w14:textId="77777777" w:rsidR="00671707" w:rsidRDefault="00671707" w:rsidP="00671707">
      <w:hyperlink r:id="rId23" w:history="1">
        <w:r w:rsidRPr="00FB18FF">
          <w:rPr>
            <w:rStyle w:val="a3"/>
          </w:rPr>
          <w:t>https://www.kp.ru/daily/27725/5152900/</w:t>
        </w:r>
      </w:hyperlink>
      <w:r w:rsidRPr="00FB18FF">
        <w:t xml:space="preserve"> </w:t>
      </w:r>
    </w:p>
    <w:p w14:paraId="33027E6D" w14:textId="77777777" w:rsidR="00510F89" w:rsidRDefault="00510F89" w:rsidP="00510F89">
      <w:pPr>
        <w:pStyle w:val="2"/>
      </w:pPr>
      <w:bookmarkStart w:id="82" w:name="_Hlk210715292"/>
      <w:bookmarkStart w:id="83" w:name="_Toc210715708"/>
      <w:r>
        <w:t>Профиль, 06.10.2025</w:t>
      </w:r>
      <w:r w:rsidRPr="00510F89">
        <w:t xml:space="preserve">, </w:t>
      </w:r>
      <w:r>
        <w:t>Как вырастут пенсии, МРОТ и прожиточный минимум в 2026 году</w:t>
      </w:r>
      <w:bookmarkEnd w:id="83"/>
    </w:p>
    <w:p w14:paraId="01B8E4BB" w14:textId="77777777" w:rsidR="00510F89" w:rsidRDefault="00510F89" w:rsidP="00510F89">
      <w:pPr>
        <w:pStyle w:val="3"/>
      </w:pPr>
      <w:bookmarkStart w:id="84" w:name="_Toc210715709"/>
      <w:r>
        <w:t>Ключевые параметры бюджета РФ на ближайшие три года - выполнение социальных обязательств перед гражданами, обеспечение потребностей в обороне и безопасности, достижение национальных целей развития страны. Об этом на парламентских слушаниях в Совете Федерации в понедельник, 6 октября 2025 года, рассказал министр финансов Антон Силуанов.</w:t>
      </w:r>
      <w:bookmarkEnd w:id="84"/>
    </w:p>
    <w:p w14:paraId="2D2B9833" w14:textId="77777777" w:rsidR="00510F89" w:rsidRDefault="00510F89" w:rsidP="00510F89">
      <w:r>
        <w:t>Глава Минфина отметил, что социальная политика - это первый приоритет. Министр указал, что в бюджет РФ в полном объеме заложены ассигнования на индексацию соцобязательств.</w:t>
      </w:r>
    </w:p>
    <w:p w14:paraId="7C7AB431" w14:textId="77777777" w:rsidR="00510F89" w:rsidRDefault="00510F89" w:rsidP="00510F89">
      <w:r>
        <w:t>Социальные выплаты ветеранам, инвалидам, маткапитал будут проидексированы с учетом уровня инфляции.</w:t>
      </w:r>
    </w:p>
    <w:p w14:paraId="0A5FC094" w14:textId="77777777" w:rsidR="00510F89" w:rsidRDefault="00510F89" w:rsidP="00510F89">
      <w:r>
        <w:t>Страховые пенсии работающим и неработающим россиянам с 1 января 2026 года будут повышены на 7,6%. Это повышение объединит две индексации: по уровню инфляции и прогнозируемому уровню зарплат в 2026 году.</w:t>
      </w:r>
    </w:p>
    <w:p w14:paraId="166B9C26" w14:textId="77777777" w:rsidR="00510F89" w:rsidRDefault="00510F89" w:rsidP="00510F89">
      <w:r>
        <w:t>"Средний размер пенсии на конец следующего года составит 27.117 рублей", - указал Силуанов.</w:t>
      </w:r>
    </w:p>
    <w:p w14:paraId="395221FD" w14:textId="77777777" w:rsidR="00510F89" w:rsidRDefault="00510F89" w:rsidP="00510F89">
      <w:r>
        <w:t>В последующие годы предусмотрена плановая индексация страховых пенсий дважды в год: с 1 февраля и с 1 апреля, напомнил министр.</w:t>
      </w:r>
    </w:p>
    <w:p w14:paraId="1EEECBFE" w14:textId="77777777" w:rsidR="00510F89" w:rsidRDefault="00510F89" w:rsidP="00510F89">
      <w:r>
        <w:lastRenderedPageBreak/>
        <w:t>Прожиточный минимум будет увеличен в 2026 году до 18.939 руб. Продолжится ускоренное повышение минимального размера оплаты труда (МРОТ). В 2026 году он составит 27.093 руб., а до 2030 года показатель, по поручению президента РФ Владимира Путина, планируется довести до 35 тыс. руб. Это позволит ускорить рост зарплат работников с небольшим уровнем доходов, отметил Силуанов.</w:t>
      </w:r>
    </w:p>
    <w:p w14:paraId="4A148406" w14:textId="77777777" w:rsidR="00510F89" w:rsidRDefault="00510F89" w:rsidP="00510F89">
      <w:r>
        <w:t>Министр подчеркнул, что параметры бюджета на ближайшие три года сформированы с учетом текущей ситуации, обусловленной плановым охлаждением российской экономики.</w:t>
      </w:r>
    </w:p>
    <w:p w14:paraId="1019AF3A" w14:textId="77777777" w:rsidR="00510F89" w:rsidRDefault="00510F89" w:rsidP="00510F89">
      <w:r>
        <w:t>"Подготовленный проект бюджета составлен с учетом бюджетных правил, сбалансирован и устойчив" - указал Силуанов. Он добавил, что дефицит федерального бюджета прогнозируется "на безопасном уровне". В 2026 году он составит 1,6% ВВП.</w:t>
      </w:r>
    </w:p>
    <w:p w14:paraId="4463FDC4" w14:textId="77777777" w:rsidR="00510F89" w:rsidRDefault="00510F89" w:rsidP="00510F89">
      <w:r>
        <w:t>Министерство финансов России внесло в правительство пакет законопроектов о бюджете 24 сентября 2025 года. В него вошли поправки на 2025 год, законопроект о федеральном бюджете на 2026 год и плановый период 2027 и 2028 годов, а также предложения об отдельных изменениях в Бюджетный и Налоговый кодексы.</w:t>
      </w:r>
    </w:p>
    <w:p w14:paraId="4B0B1CCC" w14:textId="77777777" w:rsidR="00510F89" w:rsidRDefault="00510F89" w:rsidP="00510F89">
      <w:hyperlink r:id="rId24" w:history="1">
        <w:r w:rsidRPr="00EC5CE3">
          <w:rPr>
            <w:rStyle w:val="a3"/>
          </w:rPr>
          <w:t>https://profile.ru/news/economy/kak-vyrastut-pensii-mrot-i-prozhitochnyj-minimum-v-2026-godu-1764287/</w:t>
        </w:r>
      </w:hyperlink>
      <w:r w:rsidRPr="00510F89">
        <w:t xml:space="preserve"> </w:t>
      </w:r>
    </w:p>
    <w:p w14:paraId="045C9ABA" w14:textId="77777777" w:rsidR="005018F9" w:rsidRPr="005018F9" w:rsidRDefault="005018F9" w:rsidP="005018F9">
      <w:pPr>
        <w:pStyle w:val="2"/>
      </w:pPr>
      <w:bookmarkStart w:id="85" w:name="_Toc210715710"/>
      <w:bookmarkEnd w:id="82"/>
      <w:r>
        <w:t>РИА Новости, 07.10.2025</w:t>
      </w:r>
      <w:r w:rsidRPr="005018F9">
        <w:t xml:space="preserve">, </w:t>
      </w:r>
      <w:r>
        <w:t>Перерасчет пенсий для работающих пенсионеров предложили провести в ГД</w:t>
      </w:r>
      <w:bookmarkEnd w:id="85"/>
    </w:p>
    <w:p w14:paraId="6FA87229" w14:textId="77777777" w:rsidR="005018F9" w:rsidRDefault="005018F9" w:rsidP="005018F9">
      <w:pPr>
        <w:pStyle w:val="3"/>
      </w:pPr>
      <w:bookmarkStart w:id="86" w:name="_Toc210715711"/>
      <w:r>
        <w:t>Депутаты Госдумы от фракции "Справедливая Россия - За правду" направили на заключение в правительство законопроект о проведении перерасчета пенсий с 2016 по 2024 год для работающих пенсионеров, документ имеется в распоряжении РИА Новости.</w:t>
      </w:r>
      <w:bookmarkEnd w:id="86"/>
    </w:p>
    <w:p w14:paraId="2C308F9F" w14:textId="77777777" w:rsidR="005018F9" w:rsidRDefault="005018F9" w:rsidP="005018F9">
      <w:r>
        <w:t>Авторами инициативы стали лидер партии, глава думской фракции Сергей Миронов и председатель комитета Госдумы по защите конкуренции Валерий Гартунг .</w:t>
      </w:r>
    </w:p>
    <w:p w14:paraId="5E02A2FF" w14:textId="77777777" w:rsidR="005018F9" w:rsidRDefault="005018F9" w:rsidP="005018F9">
      <w:r>
        <w:t>"Осуществить перерасчет размера страховых пенсий в соответствии с положениями Федерального закона № 400-ФЗ "О страховых пенсиях" за период с 1 января 2016 года по 31 декабря 2024 года", - сказано в тексте проекта федерального закона.</w:t>
      </w:r>
    </w:p>
    <w:p w14:paraId="2634017B" w14:textId="77777777" w:rsidR="005018F9" w:rsidRDefault="005018F9" w:rsidP="005018F9">
      <w:r>
        <w:t>Проектом также предлагается осуществить выплату недополученных в соответствии с российским законодательством сумм страховых пенсий за период с 1 января 2016 года до 31 декабря 2024 года.</w:t>
      </w:r>
    </w:p>
    <w:p w14:paraId="3429944A" w14:textId="77777777" w:rsidR="005018F9" w:rsidRDefault="005018F9" w:rsidP="005018F9">
      <w:r>
        <w:t>В беседе с РИА Новости Миронов сообщил, что с начала 2016 года по конец 2024 года ежегодной индексации пенсии работающих пенсионеров не было. С 1 января этого года президент России Владимир Путин вернул индексацию пенсий работающих пенсионеров, что позволило увеличить размер выплат для 7,8 миллиона россиян.</w:t>
      </w:r>
    </w:p>
    <w:p w14:paraId="3A2AB519" w14:textId="77777777" w:rsidR="005018F9" w:rsidRPr="00510F89" w:rsidRDefault="005018F9" w:rsidP="005018F9">
      <w:r>
        <w:t>По словам Миронова, нужно проводить доиндексацию и возвращать работающим пенсионерам накопленное.</w:t>
      </w:r>
    </w:p>
    <w:p w14:paraId="13724E3C" w14:textId="77777777" w:rsidR="00845D69" w:rsidRPr="00FB18FF" w:rsidRDefault="00845D69" w:rsidP="00845D69">
      <w:pPr>
        <w:pStyle w:val="2"/>
      </w:pPr>
      <w:bookmarkStart w:id="87" w:name="_Toc210715712"/>
      <w:r w:rsidRPr="00FB18FF">
        <w:lastRenderedPageBreak/>
        <w:t>РИА Новости, 06.10.2025, Средняя страховая пенсия в рф на конец 2026 года составит 27,1 тыс рублей - Силуанов</w:t>
      </w:r>
      <w:bookmarkEnd w:id="87"/>
    </w:p>
    <w:p w14:paraId="23301895" w14:textId="77777777" w:rsidR="00845D69" w:rsidRPr="00FB18FF" w:rsidRDefault="00845D69" w:rsidP="00966F4B">
      <w:pPr>
        <w:pStyle w:val="3"/>
      </w:pPr>
      <w:bookmarkStart w:id="88" w:name="_Toc210715713"/>
      <w:r w:rsidRPr="00FB18FF">
        <w:t>Средняя страховая пенсия на конец 2026 года составит 27,1 тысячи рублей, заявил министр финансов РФ Антон Силуанов.</w:t>
      </w:r>
      <w:bookmarkEnd w:id="88"/>
    </w:p>
    <w:p w14:paraId="072BDC3B" w14:textId="77777777" w:rsidR="00845D69" w:rsidRPr="00FB18FF" w:rsidRDefault="00C43C72" w:rsidP="00845D69">
      <w:r>
        <w:t>«</w:t>
      </w:r>
      <w:r w:rsidR="00845D69" w:rsidRPr="00FB18FF">
        <w:t>Страховые пенсии неработающим и работающим пенсионерам будут повышены с 1 января 2026 года. С 1 января на 7,6%. Это повышение объединит две индексации, обращаю внимание, по уровню инфляции и прогнозируемому уровню зарплат в 2026 году</w:t>
      </w:r>
      <w:r>
        <w:t>»</w:t>
      </w:r>
      <w:r w:rsidR="00845D69" w:rsidRPr="00FB18FF">
        <w:t>, - сказал он, выступая в Совете Федерации в рамках рассмотрения проект федерального бюджета на 2026 год и на плановый период 2027 и 2028 годов.</w:t>
      </w:r>
    </w:p>
    <w:p w14:paraId="38AC7D94" w14:textId="77777777" w:rsidR="00845D69" w:rsidRPr="00FB18FF" w:rsidRDefault="00C43C72" w:rsidP="00845D69">
      <w:r>
        <w:t>«</w:t>
      </w:r>
      <w:r w:rsidR="00845D69" w:rsidRPr="00FB18FF">
        <w:t>Средний размер пенсии на конец следующего года составит 27 тысяч 117 рублей</w:t>
      </w:r>
      <w:r>
        <w:t>»</w:t>
      </w:r>
      <w:r w:rsidR="00845D69" w:rsidRPr="00FB18FF">
        <w:t>, - сказал Силуанов.</w:t>
      </w:r>
    </w:p>
    <w:p w14:paraId="4C5A6ECE" w14:textId="77777777" w:rsidR="00845D69" w:rsidRPr="00FB18FF" w:rsidRDefault="00845D69" w:rsidP="00845D69">
      <w:r w:rsidRPr="00FB18FF">
        <w:t>В последующие годы предусмотрена индексация в плановой порядке - с 1 февраля и с 1 апреля, напомнил глава Минфина РФ.</w:t>
      </w:r>
    </w:p>
    <w:p w14:paraId="4459BF16" w14:textId="77777777" w:rsidR="00845D69" w:rsidRPr="00FB18FF" w:rsidRDefault="00C43C72" w:rsidP="00845D69">
      <w:r>
        <w:t>«</w:t>
      </w:r>
      <w:r w:rsidR="00845D69" w:rsidRPr="00FB18FF">
        <w:t>Также будет увеличен и прожиточный минимум: в 2026 он возрастёт на 1,2 тысячи и составит 18 тысяч 939 рублей</w:t>
      </w:r>
      <w:r>
        <w:t>»</w:t>
      </w:r>
      <w:r w:rsidR="00845D69" w:rsidRPr="00FB18FF">
        <w:t>, - добавил он.</w:t>
      </w:r>
    </w:p>
    <w:p w14:paraId="42047833" w14:textId="77777777" w:rsidR="00845D69" w:rsidRPr="00FB18FF" w:rsidRDefault="00845D69" w:rsidP="00845D69">
      <w:hyperlink r:id="rId25" w:history="1">
        <w:r w:rsidRPr="00FB18FF">
          <w:rPr>
            <w:rStyle w:val="a3"/>
          </w:rPr>
          <w:t>https://ria.ru/20251006/pensija-2046636061.html</w:t>
        </w:r>
      </w:hyperlink>
      <w:r w:rsidRPr="00FB18FF">
        <w:t xml:space="preserve"> </w:t>
      </w:r>
    </w:p>
    <w:p w14:paraId="408401C3" w14:textId="77777777" w:rsidR="00FA65CE" w:rsidRPr="00FB18FF" w:rsidRDefault="00FA65CE" w:rsidP="00FA65CE">
      <w:pPr>
        <w:pStyle w:val="2"/>
      </w:pPr>
      <w:bookmarkStart w:id="89" w:name="a7"/>
      <w:bookmarkStart w:id="90" w:name="_Toc210715714"/>
      <w:bookmarkEnd w:id="89"/>
      <w:r w:rsidRPr="00FB18FF">
        <w:t>ТАСС, 06.10.2025, В России зависящие от размера социальных пенсий выплаты вырастут на 14,8%</w:t>
      </w:r>
      <w:bookmarkEnd w:id="90"/>
    </w:p>
    <w:p w14:paraId="23446963" w14:textId="77777777" w:rsidR="00FA65CE" w:rsidRPr="00FB18FF" w:rsidRDefault="00FA65CE" w:rsidP="00966F4B">
      <w:pPr>
        <w:pStyle w:val="3"/>
      </w:pPr>
      <w:bookmarkStart w:id="91" w:name="_Toc210715715"/>
      <w:r w:rsidRPr="00FB18FF">
        <w:t>Выплаты, зависящие от размера социальных пенсий, проиндексируют в 2026 году на 14,8%, следует из материалов к проекту федерального бюджета, которые изучил ТАСС.</w:t>
      </w:r>
      <w:bookmarkEnd w:id="91"/>
    </w:p>
    <w:p w14:paraId="128BC2C0" w14:textId="77777777" w:rsidR="00FA65CE" w:rsidRPr="00FB18FF" w:rsidRDefault="00FA65CE" w:rsidP="00FA65CE">
      <w:r w:rsidRPr="00FB18FF">
        <w:t>При этом сами социальные пенсии с 1 апреля 2026 года планируют проиндексировать по уровню инфляции - на 6,8%. Средний размер социальных пенсий в 2026 году составит 16 590 рублей.</w:t>
      </w:r>
    </w:p>
    <w:p w14:paraId="16BAF3AE" w14:textId="77777777" w:rsidR="00FA65CE" w:rsidRPr="00FB18FF" w:rsidRDefault="00C43C72" w:rsidP="00FA65CE">
      <w:r>
        <w:t>«</w:t>
      </w:r>
      <w:r w:rsidR="00FA65CE" w:rsidRPr="00FB18FF">
        <w:t>На темп роста прожиточного минимума пенсионера за прошедший год в 2026 году на 14,8%, в 2027 году на 6,8% и в 2028 году на 4,0% с 1 апреля проиндексированы выплаты, зависящие от размера социальных пенсий</w:t>
      </w:r>
      <w:r>
        <w:t>»</w:t>
      </w:r>
      <w:r w:rsidR="00FA65CE" w:rsidRPr="00FB18FF">
        <w:t>, - указано в документе.</w:t>
      </w:r>
    </w:p>
    <w:p w14:paraId="1D2308F8" w14:textId="77777777" w:rsidR="00FA65CE" w:rsidRPr="00FB18FF" w:rsidRDefault="00FA65CE" w:rsidP="00FA65CE">
      <w:r w:rsidRPr="00FB18FF">
        <w:t>От размера социальных пенсий зависит размер пенсионного обеспечения ряда категорий граждан - военнослужащих, проходивших службу по призыву, участников ВОВ, летчиков-испытателей и граждан, пострадавших от техногенных и радиационных катастроф.</w:t>
      </w:r>
    </w:p>
    <w:p w14:paraId="641BD2C1" w14:textId="77777777" w:rsidR="00FA65CE" w:rsidRPr="00FB18FF" w:rsidRDefault="00FA65CE" w:rsidP="00FA65CE">
      <w:r w:rsidRPr="00FB18FF">
        <w:t xml:space="preserve">К социальной пенсии также привязан размер государственных пенсий по инвалидности. Например, гражданам с I группой инвалидности с причиной инвалидности </w:t>
      </w:r>
      <w:r w:rsidR="00C43C72">
        <w:t>«</w:t>
      </w:r>
      <w:r w:rsidRPr="00FB18FF">
        <w:t>военная травма</w:t>
      </w:r>
      <w:r w:rsidR="00C43C72">
        <w:t>»</w:t>
      </w:r>
      <w:r w:rsidRPr="00FB18FF">
        <w:t xml:space="preserve"> государственная пенсия установлена в 300% от социальной.</w:t>
      </w:r>
    </w:p>
    <w:p w14:paraId="1A712CF4" w14:textId="77777777" w:rsidR="00111D7C" w:rsidRPr="00FB18FF" w:rsidRDefault="00FA65CE" w:rsidP="00FA65CE">
      <w:hyperlink r:id="rId26" w:history="1">
        <w:r w:rsidRPr="00FB18FF">
          <w:rPr>
            <w:rStyle w:val="a3"/>
          </w:rPr>
          <w:t>https://tass.ru/ekonomika/25258539</w:t>
        </w:r>
      </w:hyperlink>
    </w:p>
    <w:p w14:paraId="02D64344" w14:textId="77777777" w:rsidR="00845D69" w:rsidRPr="00FB18FF" w:rsidRDefault="00845D69" w:rsidP="00845D69">
      <w:pPr>
        <w:pStyle w:val="2"/>
      </w:pPr>
      <w:bookmarkStart w:id="92" w:name="_Toc210715716"/>
      <w:r w:rsidRPr="00FB18FF">
        <w:lastRenderedPageBreak/>
        <w:t>RT, 06.10.2025, Россиянам объяснили, лишает ли статус самозанятого пенсии</w:t>
      </w:r>
      <w:bookmarkEnd w:id="92"/>
    </w:p>
    <w:p w14:paraId="70DF4B23" w14:textId="77777777" w:rsidR="00845D69" w:rsidRPr="00FB18FF" w:rsidRDefault="00845D69" w:rsidP="00966F4B">
      <w:pPr>
        <w:pStyle w:val="3"/>
      </w:pPr>
      <w:bookmarkStart w:id="93" w:name="_Toc210715717"/>
      <w:r w:rsidRPr="00FB18FF">
        <w:t>Депутат Госдумы, член комитета Госдумы по малому и среднему предпринимательству Алексей Говырин объяснил в беседе с RT, что закон разрешает пенсионеру официально зарегистрироваться самозанятым и работать на себя.</w:t>
      </w:r>
      <w:bookmarkEnd w:id="93"/>
    </w:p>
    <w:p w14:paraId="415269D7" w14:textId="77777777" w:rsidR="00845D69" w:rsidRPr="00FB18FF" w:rsidRDefault="00845D69" w:rsidP="00845D69">
      <w:r w:rsidRPr="00FB18FF">
        <w:t>При этом, по его словам, такой статус не лишает пенсии и не отменяет льгот, потому что режим налога на профессиональный доход устроен иначе, чем обычное предпринимательство.</w:t>
      </w:r>
    </w:p>
    <w:p w14:paraId="11B32BB5" w14:textId="77777777" w:rsidR="00845D69" w:rsidRPr="00FB18FF" w:rsidRDefault="00845D69" w:rsidP="00845D69">
      <w:r w:rsidRPr="00FB18FF">
        <w:t>Отмечается, что регистрация самозанятости доступна любому гражданину России, включая тех, кто уже получает пенсию.</w:t>
      </w:r>
    </w:p>
    <w:p w14:paraId="21A086FD" w14:textId="77777777" w:rsidR="00845D69" w:rsidRPr="00FB18FF" w:rsidRDefault="00845D69" w:rsidP="00845D69">
      <w:r w:rsidRPr="00FB18FF">
        <w:t xml:space="preserve">Депутат пояснил, что для оформления достаточно зайти в приложение </w:t>
      </w:r>
      <w:r w:rsidR="00C43C72">
        <w:t>«</w:t>
      </w:r>
      <w:r w:rsidRPr="00FB18FF">
        <w:t>Мой налог</w:t>
      </w:r>
      <w:r w:rsidR="00C43C72">
        <w:t>»</w:t>
      </w:r>
      <w:r w:rsidRPr="00FB18FF">
        <w:t xml:space="preserve"> или на портал </w:t>
      </w:r>
      <w:r w:rsidR="00C43C72">
        <w:t>«</w:t>
      </w:r>
      <w:r w:rsidRPr="00FB18FF">
        <w:t>Госуслуги</w:t>
      </w:r>
      <w:r w:rsidR="00C43C72">
        <w:t>»</w:t>
      </w:r>
      <w:r w:rsidRPr="00FB18FF">
        <w:t>.</w:t>
      </w:r>
    </w:p>
    <w:p w14:paraId="26674F49" w14:textId="77777777" w:rsidR="00845D69" w:rsidRPr="00FB18FF" w:rsidRDefault="00C43C72" w:rsidP="00845D69">
      <w:r>
        <w:t>«</w:t>
      </w:r>
      <w:r w:rsidR="00845D69" w:rsidRPr="00FB18FF">
        <w:t>После регистрации можно официально получать деньги за услуги или работу без сложной бухгалтерии и с минимальной налоговой нагрузкой</w:t>
      </w:r>
      <w:r>
        <w:t>»</w:t>
      </w:r>
      <w:r w:rsidR="00845D69" w:rsidRPr="00FB18FF">
        <w:t>, — добавил он.</w:t>
      </w:r>
    </w:p>
    <w:p w14:paraId="64595FE9" w14:textId="77777777" w:rsidR="00845D69" w:rsidRPr="00FB18FF" w:rsidRDefault="00845D69" w:rsidP="00845D69">
      <w:r w:rsidRPr="00FB18FF">
        <w:t>Но, как объяснил депутат, закон прямо запрещает перепродавать чужие товары, заключать посреднические договоры и нанимать работников.</w:t>
      </w:r>
    </w:p>
    <w:p w14:paraId="53C156EB" w14:textId="77777777" w:rsidR="00845D69" w:rsidRPr="00FB18FF" w:rsidRDefault="00C43C72" w:rsidP="00845D69">
      <w:r>
        <w:t>«</w:t>
      </w:r>
      <w:r w:rsidR="00845D69" w:rsidRPr="00FB18FF">
        <w:t>Нельзя использовать режим для деятельности, связанной с подакцизными товарами или добычей полезных ископаемых. Зато вполне можно оказывать услуги, консультировать, выполнять заказы фрилансеров, работать репетитором, мастером или сдавать жильё в аренду</w:t>
      </w:r>
      <w:r>
        <w:t>»</w:t>
      </w:r>
      <w:r w:rsidR="00845D69" w:rsidRPr="00FB18FF">
        <w:t>, — рассказал он.</w:t>
      </w:r>
    </w:p>
    <w:p w14:paraId="3B305714" w14:textId="77777777" w:rsidR="00845D69" w:rsidRPr="00FB18FF" w:rsidRDefault="00845D69" w:rsidP="00845D69">
      <w:r w:rsidRPr="00FB18FF">
        <w:t>По словам парламентария, это возможность легализовать подработку, которая и так часто существует, и при этом быть спокойным за сохранение пенсии и надбавок.</w:t>
      </w:r>
    </w:p>
    <w:p w14:paraId="48896EB6" w14:textId="77777777" w:rsidR="00845D69" w:rsidRPr="00FB18FF" w:rsidRDefault="00845D69" w:rsidP="00845D69">
      <w:r w:rsidRPr="00FB18FF">
        <w:t>Ранее Говырин рассказал, кто сможет получить пенсию в 2026 году одной выплатой.</w:t>
      </w:r>
    </w:p>
    <w:p w14:paraId="5B690ACA" w14:textId="77777777" w:rsidR="00845D69" w:rsidRPr="00FB18FF" w:rsidRDefault="00845D69" w:rsidP="00845D69">
      <w:hyperlink r:id="rId27" w:history="1">
        <w:r w:rsidRPr="00FB18FF">
          <w:rPr>
            <w:rStyle w:val="a3"/>
          </w:rPr>
          <w:t>https://russian.rt.com/russia/news/1543009-deputat-pensionery-samozanyatye</w:t>
        </w:r>
      </w:hyperlink>
      <w:r w:rsidRPr="00FB18FF">
        <w:t xml:space="preserve"> </w:t>
      </w:r>
    </w:p>
    <w:p w14:paraId="67CFDCF1" w14:textId="77777777" w:rsidR="003A7C54" w:rsidRPr="00FB18FF" w:rsidRDefault="003A7C54" w:rsidP="003A7C54">
      <w:pPr>
        <w:pStyle w:val="2"/>
      </w:pPr>
      <w:bookmarkStart w:id="94" w:name="_Toc210715718"/>
      <w:r w:rsidRPr="00FB18FF">
        <w:t>Известия, 06.10.2025, Некоторые пенсионеры получат единовременную выплату почти в 440 тыс. рублей</w:t>
      </w:r>
      <w:bookmarkEnd w:id="94"/>
    </w:p>
    <w:p w14:paraId="2C5C0988" w14:textId="77777777" w:rsidR="003A7C54" w:rsidRPr="00FB18FF" w:rsidRDefault="003A7C54" w:rsidP="00966F4B">
      <w:pPr>
        <w:pStyle w:val="3"/>
      </w:pPr>
      <w:bookmarkStart w:id="95" w:name="_Toc210715719"/>
      <w:r w:rsidRPr="00FB18FF">
        <w:t>Определенные категории пенсионеров смогут получить единовременную выплату размером до 440 тыс. рублей. Об этом 6 октября сообщила член комитета Госдумы по труду, социальной политике и делам ветеранов Светлана Бессараб.</w:t>
      </w:r>
      <w:bookmarkEnd w:id="95"/>
    </w:p>
    <w:p w14:paraId="61E6632C" w14:textId="77777777" w:rsidR="003A7C54" w:rsidRPr="00FB18FF" w:rsidRDefault="00C43C72" w:rsidP="003A7C54">
      <w:r>
        <w:t>«</w:t>
      </w:r>
      <w:r w:rsidR="003A7C54" w:rsidRPr="00FB18FF">
        <w:t>Единовременную выплату могут получить женщины, достигшие 55 лет, и мужчины 60 лет, формировавшие накопительную пенсию, сумма которой при этом ниже десяти процентов от прожиточного минимума пенсионера в расчете на ожидаемый период выплаты</w:t>
      </w:r>
      <w:r>
        <w:t>»</w:t>
      </w:r>
      <w:r w:rsidR="003A7C54" w:rsidRPr="00FB18FF">
        <w:t xml:space="preserve">, - рассказала она </w:t>
      </w:r>
      <w:r>
        <w:t>«</w:t>
      </w:r>
      <w:r w:rsidR="003A7C54" w:rsidRPr="00FB18FF">
        <w:t>РИА Новости</w:t>
      </w:r>
      <w:r>
        <w:t>»</w:t>
      </w:r>
      <w:r w:rsidR="003A7C54" w:rsidRPr="00FB18FF">
        <w:t>.</w:t>
      </w:r>
    </w:p>
    <w:p w14:paraId="5E7774BC" w14:textId="77777777" w:rsidR="003A7C54" w:rsidRPr="00FB18FF" w:rsidRDefault="003A7C54" w:rsidP="003A7C54">
      <w:r w:rsidRPr="00FB18FF">
        <w:t>По словам Бессараб, в следующем году прожиточный минимум пенсионера составит 16 288 рублей, а ожидаемый период выплаты для этой категории граждан будет равен 270 месяцам. Таким образом, максимальная сумма выплаты составит 439 776 рублей. Если сумма на накопительном счете превышает этот порог, пенсионеры будут получать ежемесячные выплаты.</w:t>
      </w:r>
    </w:p>
    <w:p w14:paraId="27C643C3" w14:textId="77777777" w:rsidR="003A7C54" w:rsidRPr="00FB18FF" w:rsidRDefault="003A7C54" w:rsidP="003A7C54">
      <w:r w:rsidRPr="00FB18FF">
        <w:lastRenderedPageBreak/>
        <w:t>4 октября сообщалось, что некоторые пенсионеры получат проиндексированную на 7,6% пенсию за январь 2026 года уже в конце декабря 2025 года. Уточняется, что в связи с длительными новогодними каникулами выплаты за январь будут перечислены заранее тем, кто обычно получает пенсию в первые числа месяца, в том числе работающим пенсионерам.</w:t>
      </w:r>
    </w:p>
    <w:p w14:paraId="7C226627" w14:textId="77777777" w:rsidR="003A7C54" w:rsidRPr="00FB18FF" w:rsidRDefault="003A7C54" w:rsidP="003A7C54">
      <w:hyperlink r:id="rId28" w:history="1">
        <w:r w:rsidRPr="00FB18FF">
          <w:rPr>
            <w:rStyle w:val="a3"/>
          </w:rPr>
          <w:t>https://iz.ru/1967603/nekotorye-pensionery-poluchat-edinovremennuiu-vyplatu-razmerom-pochti-440-tys-rub-izi</w:t>
        </w:r>
      </w:hyperlink>
      <w:r w:rsidRPr="00FB18FF">
        <w:t xml:space="preserve"> </w:t>
      </w:r>
    </w:p>
    <w:p w14:paraId="4EB5EFF6" w14:textId="77777777" w:rsidR="005C7D08" w:rsidRPr="00FB18FF" w:rsidRDefault="005C7D08" w:rsidP="005C7D08">
      <w:pPr>
        <w:pStyle w:val="2"/>
      </w:pPr>
      <w:bookmarkStart w:id="96" w:name="_Toc210715720"/>
      <w:r w:rsidRPr="00FB18FF">
        <w:t>Секрет фирмы, 06.10.2025, Российские пенсионеры получат единовременную выплату размером почти 440 тыс. рублей. Но не все</w:t>
      </w:r>
      <w:bookmarkEnd w:id="96"/>
    </w:p>
    <w:p w14:paraId="34C38BB5" w14:textId="77777777" w:rsidR="005C7D08" w:rsidRPr="00FB18FF" w:rsidRDefault="005C7D08" w:rsidP="00966F4B">
      <w:pPr>
        <w:pStyle w:val="3"/>
      </w:pPr>
      <w:bookmarkStart w:id="97" w:name="_Toc210715721"/>
      <w:r w:rsidRPr="00FB18FF">
        <w:t>В Госдуме рассказали, кто может претендовать на единовременную выплату накопительной пенсии. Всю сумму могут получить люди пенсионного возраста. Важным условием остается объём накоплений, он в 2026 году не должен превышать 439 800 рублей. Об этом рассказала член Комитета Госдумы по труду, социальной политике и делам ветеранов Светлана Бессараб.</w:t>
      </w:r>
      <w:bookmarkEnd w:id="97"/>
    </w:p>
    <w:p w14:paraId="4CD36257" w14:textId="77777777" w:rsidR="005C7D08" w:rsidRPr="00FB18FF" w:rsidRDefault="005C7D08" w:rsidP="005C7D08">
      <w:r w:rsidRPr="00FB18FF">
        <w:t>Единовременно снять накопительную пенсию могут мужчины в возрасте от 60 и женщины от 55 лет. Её выдадут на руки в случае, если ежемесячный размер накоплений менее 10% от прожиточного минимума для пенсионеров.</w:t>
      </w:r>
    </w:p>
    <w:p w14:paraId="6470774C" w14:textId="77777777" w:rsidR="005C7D08" w:rsidRPr="00FB18FF" w:rsidRDefault="005C7D08" w:rsidP="005C7D08">
      <w:r w:rsidRPr="00FB18FF">
        <w:t>Как рассчитывали максимальное значение</w:t>
      </w:r>
    </w:p>
    <w:p w14:paraId="499D9AB1" w14:textId="77777777" w:rsidR="005C7D08" w:rsidRPr="00FB18FF" w:rsidRDefault="005C7D08" w:rsidP="005C7D08">
      <w:r w:rsidRPr="00FB18FF">
        <w:t>В 2026 году величина среднего прожиточного минимума для пожилых людей в среднем по стране составит 16</w:t>
      </w:r>
      <w:r w:rsidRPr="00FB18FF">
        <w:rPr>
          <w:rFonts w:ascii="Cambria Math" w:hAnsi="Cambria Math" w:cs="Cambria Math"/>
        </w:rPr>
        <w:t> </w:t>
      </w:r>
      <w:r w:rsidRPr="00FB18FF">
        <w:t>228 рублей. Ожидается, что период выплат будет установлен в 270 месяцев. Пороговая сумма с учетом параметров оценивается примерно в 439</w:t>
      </w:r>
      <w:r w:rsidRPr="00FB18FF">
        <w:rPr>
          <w:rFonts w:ascii="Cambria Math" w:hAnsi="Cambria Math" w:cs="Cambria Math"/>
        </w:rPr>
        <w:t> </w:t>
      </w:r>
      <w:r w:rsidRPr="00FB18FF">
        <w:t>776 рублей. Если на счёте будет больше пороговой суммы, то накопления будут выплачиваться каждый месяц на протяжении всей жизни.</w:t>
      </w:r>
    </w:p>
    <w:p w14:paraId="3E444A59" w14:textId="77777777" w:rsidR="005C7D08" w:rsidRPr="00FB18FF" w:rsidRDefault="005C7D08" w:rsidP="005C7D08">
      <w:r w:rsidRPr="00FB18FF">
        <w:t>Что такое накопительная пенсия и сколько можно получить</w:t>
      </w:r>
    </w:p>
    <w:p w14:paraId="5CE50E33" w14:textId="77777777" w:rsidR="005C7D08" w:rsidRPr="00FB18FF" w:rsidRDefault="005C7D08" w:rsidP="005C7D08">
      <w:r w:rsidRPr="00FB18FF">
        <w:t>Накопительная пенсия формировалась за счёт взносов работодателей с 2002 по 2013 год, они отчисляли по 6% от доходов россиян. В 2014 году программа была заморожена, а взносы стали формировать страховую часть пенсии.</w:t>
      </w:r>
    </w:p>
    <w:p w14:paraId="5A5E9A82" w14:textId="77777777" w:rsidR="005C7D08" w:rsidRPr="00FB18FF" w:rsidRDefault="005C7D08" w:rsidP="005C7D08">
      <w:r w:rsidRPr="00FB18FF">
        <w:t>В 2026 году более 700 000 россиян смогут получить накопительную пенсию. У россиян, как правило, накопления небольшие, поэтому средняя сумма выплат составляет порядка 68</w:t>
      </w:r>
      <w:r w:rsidRPr="00FB18FF">
        <w:rPr>
          <w:rFonts w:ascii="Cambria Math" w:hAnsi="Cambria Math" w:cs="Cambria Math"/>
        </w:rPr>
        <w:t> </w:t>
      </w:r>
      <w:r w:rsidRPr="00FB18FF">
        <w:t>000 рублей. Узнать о размере накоплений можно через портал госуслуг, МФЦ или Социальный фонд России.</w:t>
      </w:r>
    </w:p>
    <w:p w14:paraId="7A5A6136" w14:textId="77777777" w:rsidR="005C7D08" w:rsidRPr="00FB18FF" w:rsidRDefault="005C7D08" w:rsidP="005C7D08">
      <w:hyperlink r:id="rId29" w:history="1">
        <w:r w:rsidRPr="00FB18FF">
          <w:rPr>
            <w:rStyle w:val="a3"/>
          </w:rPr>
          <w:t>https://secretmag.ru/news/rossiiskie-pensionery-mogut-poluchit-pochti-440-tys-rublei-edinorazovo-no-ne-vse-06-10-2025.htm</w:t>
        </w:r>
      </w:hyperlink>
      <w:r w:rsidRPr="00FB18FF">
        <w:t xml:space="preserve"> </w:t>
      </w:r>
    </w:p>
    <w:p w14:paraId="78505BB6" w14:textId="77777777" w:rsidR="009A07F3" w:rsidRPr="00FB18FF" w:rsidRDefault="009A07F3" w:rsidP="003A7C54">
      <w:pPr>
        <w:pStyle w:val="2"/>
      </w:pPr>
      <w:bookmarkStart w:id="98" w:name="_Toc210715722"/>
      <w:r w:rsidRPr="00FB18FF">
        <w:lastRenderedPageBreak/>
        <w:t>360.ru, 06.10.2025, Как забрать пенсионные накопления и стоит ли это делать: простая и понятная инструкция</w:t>
      </w:r>
      <w:bookmarkEnd w:id="98"/>
    </w:p>
    <w:p w14:paraId="3DDB4223" w14:textId="77777777" w:rsidR="009A07F3" w:rsidRPr="00FB18FF" w:rsidRDefault="009A07F3" w:rsidP="00966F4B">
      <w:pPr>
        <w:pStyle w:val="3"/>
      </w:pPr>
      <w:bookmarkStart w:id="99" w:name="_Toc210715723"/>
      <w:r w:rsidRPr="00FB18FF">
        <w:t>В 2026 году почти 706 тысяч россиян получат возможность получить единоразово свои пенсионные накопления. Речь идет о средствах, которые работодатели перечисляли с 2002 по 2013 год и которые были заморожены с 2014 года.</w:t>
      </w:r>
      <w:bookmarkEnd w:id="99"/>
    </w:p>
    <w:p w14:paraId="1F851DA5" w14:textId="77777777" w:rsidR="009A07F3" w:rsidRPr="00FB18FF" w:rsidRDefault="009A07F3" w:rsidP="009A07F3">
      <w:r w:rsidRPr="00FB18FF">
        <w:t>Накопительная пенсия: что такое и кому положена</w:t>
      </w:r>
    </w:p>
    <w:p w14:paraId="50CF101E" w14:textId="77777777" w:rsidR="009A07F3" w:rsidRPr="00FB18FF" w:rsidRDefault="009A07F3" w:rsidP="009A07F3">
      <w:r w:rsidRPr="00FB18FF">
        <w:t>Накопительная пенсия — это прибавка к выплате, формировавшаяся за счет взносов работодателя с 2002 года. Тогда они перечисляли 6% из зарплаты на лицевые счета сотрудников. Накопительная система действовала в России до 2014 года, пока в стране не ввели мораторий на формирование накопительной части пенсии.</w:t>
      </w:r>
    </w:p>
    <w:p w14:paraId="32AA2C2F" w14:textId="77777777" w:rsidR="009A07F3" w:rsidRPr="00FB18FF" w:rsidRDefault="009A07F3" w:rsidP="009A07F3">
      <w:r w:rsidRPr="00FB18FF">
        <w:t>После этого власти решили временно приостановить перечисление новых взносов работодателей на индивидуальные накопительные счета граждан. Вместо этого 22% страховых взносов стали направляться только на выплату страховых пенсий нынешним пенсионерам.</w:t>
      </w:r>
    </w:p>
    <w:p w14:paraId="456DE662" w14:textId="77777777" w:rsidR="009A07F3" w:rsidRPr="00FB18FF" w:rsidRDefault="009A07F3" w:rsidP="009A07F3">
      <w:r w:rsidRPr="00FB18FF">
        <w:t xml:space="preserve">Уже сформированные средства продолжали инвестироваться, поэтому баланс на счетах постепенно рос. Изначально </w:t>
      </w:r>
      <w:r w:rsidR="00C43C72">
        <w:t>«</w:t>
      </w:r>
      <w:r w:rsidRPr="00FB18FF">
        <w:t>заморозка</w:t>
      </w:r>
      <w:r w:rsidR="00C43C72">
        <w:t>»</w:t>
      </w:r>
      <w:r w:rsidRPr="00FB18FF">
        <w:t xml:space="preserve"> планировалась как временная мера, но в итоге ее неоднократно продлевали.</w:t>
      </w:r>
    </w:p>
    <w:p w14:paraId="242C193E" w14:textId="77777777" w:rsidR="009A07F3" w:rsidRPr="00FB18FF" w:rsidRDefault="009A07F3" w:rsidP="009A07F3">
      <w:r w:rsidRPr="00FB18FF">
        <w:t xml:space="preserve">В следующем году многие россияне смогут единоразово получить пенсионные накопления, об этом со ссылкой на проект бюджета Соцфонда сообщили </w:t>
      </w:r>
      <w:r w:rsidR="00C43C72">
        <w:t>«</w:t>
      </w:r>
      <w:r w:rsidRPr="00FB18FF">
        <w:t>Известия</w:t>
      </w:r>
      <w:r w:rsidR="00C43C72">
        <w:t>»</w:t>
      </w:r>
      <w:r w:rsidRPr="00FB18FF">
        <w:t>.</w:t>
      </w:r>
    </w:p>
    <w:p w14:paraId="4AD1189E" w14:textId="77777777" w:rsidR="009A07F3" w:rsidRPr="00FB18FF" w:rsidRDefault="009A07F3" w:rsidP="009A07F3">
      <w:r w:rsidRPr="00FB18FF">
        <w:t>Правом на выплаты смогут воспользоваться все граждане, за которых с 2002 по 2013 год работодатели перечисляли 6% из зарплаты на лицевые счета сотрудников. Получить деньги можно еще до выхода на пенсию — женщины могут это сделать после достижения 55 лет, а мужчины — 60.</w:t>
      </w:r>
    </w:p>
    <w:p w14:paraId="52AA4EF9" w14:textId="77777777" w:rsidR="009A07F3" w:rsidRPr="00FB18FF" w:rsidRDefault="009A07F3" w:rsidP="009A07F3">
      <w:r w:rsidRPr="00FB18FF">
        <w:t>Три варианта получить пенсионные накопления</w:t>
      </w:r>
    </w:p>
    <w:p w14:paraId="6AA47DAC" w14:textId="77777777" w:rsidR="009A07F3" w:rsidRPr="00FB18FF" w:rsidRDefault="009A07F3" w:rsidP="009A07F3">
      <w:r w:rsidRPr="00FB18FF">
        <w:t>Самый очевидный вариант — оформить единовременную выплату и забрать все деньги сразу. Для тех, у кого накоплений немного, это будет хорошая возможность быстро получить поддержку. Однако реализовать этот вариант могут только те, у кого расчетный размер ежемесячной накопительной пенсии не превышает 10% прожиточного минимума пенсионера.</w:t>
      </w:r>
    </w:p>
    <w:p w14:paraId="437619CF" w14:textId="77777777" w:rsidR="009A07F3" w:rsidRPr="00FB18FF" w:rsidRDefault="009A07F3" w:rsidP="009A07F3">
      <w:r w:rsidRPr="00FB18FF">
        <w:t xml:space="preserve">Чтобы посчитать этот показатель, нужно знать </w:t>
      </w:r>
      <w:r w:rsidR="00C43C72">
        <w:t>«</w:t>
      </w:r>
      <w:r w:rsidRPr="00FB18FF">
        <w:t>период дожития</w:t>
      </w:r>
      <w:r w:rsidR="00C43C72">
        <w:t>»</w:t>
      </w:r>
      <w:r w:rsidRPr="00FB18FF">
        <w:t xml:space="preserve"> — условное количество месяцев, в течение которых человек, по статистике, будет получать пенсию. В 2026 году этот период составит 270 месяцев (22,5 года). Это значение сравнивают с 10% прожиточного минимума пенсионеров. В 2026 году его планируют установить на уровне 16 300 рублей.</w:t>
      </w:r>
    </w:p>
    <w:p w14:paraId="24C8EA60" w14:textId="77777777" w:rsidR="009A07F3" w:rsidRPr="00FB18FF" w:rsidRDefault="009A07F3" w:rsidP="009A07F3">
      <w:r w:rsidRPr="00FB18FF">
        <w:t>С такими показателями пороговое значение составляет 1630 рублей. Если расчетная пенсия ниже этой суммы, пенсионер вправе запросить единовременную выплату. Есть и еще одно ограничение: максимальная сумма на счете для получения разовой выплаты не должна превышать 412 тысяч рублей.</w:t>
      </w:r>
    </w:p>
    <w:p w14:paraId="4AD425FD" w14:textId="77777777" w:rsidR="009A07F3" w:rsidRPr="00FB18FF" w:rsidRDefault="009A07F3" w:rsidP="009A07F3">
      <w:r w:rsidRPr="00FB18FF">
        <w:t>Размер будет зависеть от того, сколько денег на специальном счете, но в среднем по России в 2026 году она составит 68 тысяч рублей.</w:t>
      </w:r>
    </w:p>
    <w:p w14:paraId="47C22ED4" w14:textId="77777777" w:rsidR="009A07F3" w:rsidRPr="00FB18FF" w:rsidRDefault="009A07F3" w:rsidP="009A07F3">
      <w:r w:rsidRPr="00FB18FF">
        <w:lastRenderedPageBreak/>
        <w:t>Также россияне могут выбрать бессрочную накопительную пенсию — пожизненные ежемесячные выплаты. Согласно оценке СФР, в 2026 году такой формат предпочтут около 153 тысяч человек, а средний размер доплаты составит 1600 рублей в месяц.</w:t>
      </w:r>
    </w:p>
    <w:p w14:paraId="7F8B65A3" w14:textId="77777777" w:rsidR="009A07F3" w:rsidRPr="00FB18FF" w:rsidRDefault="009A07F3" w:rsidP="009A07F3">
      <w:r w:rsidRPr="00FB18FF">
        <w:t>Третьим вариантом является срочная пенсионная выплата. В этом случае деньги распределяют равными частями на срок, который определяет сам гражданин, но период не может быть меньше 10 лет. По прогнозам СФР, на такую модель в 2026 году согласятся около 41 тысячи россиян, а средняя выплата составит около трех тысяч рублей в месяц.</w:t>
      </w:r>
    </w:p>
    <w:p w14:paraId="21C70A43" w14:textId="77777777" w:rsidR="009A07F3" w:rsidRPr="00FB18FF" w:rsidRDefault="009A07F3" w:rsidP="009A07F3">
      <w:r w:rsidRPr="00FB18FF">
        <w:t>Как выгодно распорядиться этими деньгами</w:t>
      </w:r>
    </w:p>
    <w:p w14:paraId="6BE1837B" w14:textId="77777777" w:rsidR="009A07F3" w:rsidRPr="00FB18FF" w:rsidRDefault="009A07F3" w:rsidP="009A07F3">
      <w:r w:rsidRPr="00FB18FF">
        <w:t>Каждый россиянин сам принимает решение, будет он забирать деньги или оставит. Научный руководитель Центра конъюнктурных исследований Института статистических исследований и экономики знаний НИУ ВШЭ Георгий Остапкович отметил в беседе с  RTVI, что универсальный совет в этом случае дать нельзя.</w:t>
      </w:r>
    </w:p>
    <w:p w14:paraId="457DE90A" w14:textId="77777777" w:rsidR="009A07F3" w:rsidRPr="00FB18FF" w:rsidRDefault="009A07F3" w:rsidP="009A07F3">
      <w:r w:rsidRPr="00FB18FF">
        <w:t>По его словам, все зависит о того, в какой финансовой ситуации находится гражданин. Если ему не нужны деньги прямо сейчас, то их можно не забирать.</w:t>
      </w:r>
    </w:p>
    <w:p w14:paraId="0A61F915" w14:textId="77777777" w:rsidR="009A07F3" w:rsidRPr="00FB18FF" w:rsidRDefault="003A7C54" w:rsidP="009A07F3">
      <w:r w:rsidRPr="00FB18FF">
        <w:t xml:space="preserve">Научный руководитель Центра конъюнктурных исследований Института статистических исследований и экономики знаний НИУ ВШЭ Георгий Остапкович: </w:t>
      </w:r>
      <w:r w:rsidR="009A07F3" w:rsidRPr="00FB18FF">
        <w:t>Если все в порядке — оставьте [средства] на социальном фонде и живите спокойно до того, как выйдете на пенсию или сможете воспользоваться этим конкретно.</w:t>
      </w:r>
    </w:p>
    <w:p w14:paraId="6B9D42F0" w14:textId="77777777" w:rsidR="009A07F3" w:rsidRPr="00FB18FF" w:rsidRDefault="009A07F3" w:rsidP="009A07F3">
      <w:r w:rsidRPr="00FB18FF">
        <w:t>Экономист добавил, что существуют более эффективные способы, с помощью которых можно сохранить и приумножить накопления.</w:t>
      </w:r>
    </w:p>
    <w:p w14:paraId="0B1DE6C1" w14:textId="77777777" w:rsidR="009A07F3" w:rsidRPr="00FB18FF" w:rsidRDefault="00C43C72" w:rsidP="009A07F3">
      <w:r>
        <w:t>«</w:t>
      </w:r>
      <w:r w:rsidR="009A07F3" w:rsidRPr="00FB18FF">
        <w:t>Например, условно говоря, какие-нибудь ОФЗ, облигации, еще что-то — они сегодня достаточно стоят. Может быть, переложат на депозит, но депозиты сейчас падают</w:t>
      </w:r>
      <w:r>
        <w:t>»</w:t>
      </w:r>
      <w:r w:rsidR="009A07F3" w:rsidRPr="00FB18FF">
        <w:t>, — подчеркнул он</w:t>
      </w:r>
    </w:p>
    <w:p w14:paraId="152A2D71" w14:textId="77777777" w:rsidR="009A07F3" w:rsidRPr="00FB18FF" w:rsidRDefault="009A07F3" w:rsidP="009A07F3">
      <w:r w:rsidRPr="00FB18FF">
        <w:t>Остапкович напомнил, что забрать накопления могут не все граждане, поэтому стоит внимательно изучить все условия, прежде чем принимать какие-то решения.</w:t>
      </w:r>
    </w:p>
    <w:p w14:paraId="0E1E0BCA" w14:textId="77777777" w:rsidR="009A07F3" w:rsidRPr="00FB18FF" w:rsidRDefault="009A07F3" w:rsidP="009A07F3">
      <w:r w:rsidRPr="00FB18FF">
        <w:t>Согласно проекту бюджета СФР, средний размер единовременной выплаты будет расти. В 2027 он почти удвоится — с 68 тысяч увеличится до 119 тысяч рублей. В 2028 году — сократится до 114 тысяч. Уменьшится и число граждан, которые смогут единовременно забрать накопления.</w:t>
      </w:r>
    </w:p>
    <w:p w14:paraId="31B6FFA7" w14:textId="77777777" w:rsidR="009A07F3" w:rsidRPr="00FB18FF" w:rsidRDefault="009A07F3" w:rsidP="009A07F3">
      <w:r w:rsidRPr="00FB18FF">
        <w:t xml:space="preserve">Работающие пенсионеры могут перевести накопления в программу долгосрочных сбережений, запущенную Минфином и ЦБ в 2024 году. Доцент РЭУ имени Г. В. Плеханова Людмила Иванова-Швец в беседе с </w:t>
      </w:r>
      <w:r w:rsidR="00C43C72">
        <w:t>«</w:t>
      </w:r>
      <w:r w:rsidRPr="00FB18FF">
        <w:t>Известиями</w:t>
      </w:r>
      <w:r w:rsidR="00C43C72">
        <w:t>»</w:t>
      </w:r>
      <w:r w:rsidRPr="00FB18FF">
        <w:t xml:space="preserve"> назвала такой механизм выгодным: накопительную часть можно использовать как первоначальный взнос, вложения софинансирует государство. Также при этом доступен налоговый вычет.</w:t>
      </w:r>
    </w:p>
    <w:p w14:paraId="547A7725" w14:textId="77777777" w:rsidR="009A07F3" w:rsidRPr="00FB18FF" w:rsidRDefault="00C43C72" w:rsidP="009A07F3">
      <w:r>
        <w:t>«</w:t>
      </w:r>
      <w:r w:rsidR="009A07F3" w:rsidRPr="00FB18FF">
        <w:t>Во многих странах накопительная система обеспечивает значительную часть будущей пенсии, так как граждане формируют ее в течение всей трудовой жизни. В России же пока такими механизмами пользуется лишь небольшая доля работающих</w:t>
      </w:r>
      <w:r>
        <w:t>»</w:t>
      </w:r>
      <w:r w:rsidR="009A07F3" w:rsidRPr="00FB18FF">
        <w:t>, — уточнила она.</w:t>
      </w:r>
    </w:p>
    <w:p w14:paraId="7939993C" w14:textId="77777777" w:rsidR="009A07F3" w:rsidRPr="00FB18FF" w:rsidRDefault="009A07F3" w:rsidP="009A07F3">
      <w:r w:rsidRPr="00FB18FF">
        <w:t>В целом на трехлетний период правительство заложило профицит фонда. На положительный результат повлияют повышение зарплат и отмена пониженных страховых взносов для бизнесменов.</w:t>
      </w:r>
    </w:p>
    <w:p w14:paraId="31B887FC" w14:textId="77777777" w:rsidR="00FA65CE" w:rsidRPr="00FB18FF" w:rsidRDefault="009A07F3" w:rsidP="009A07F3">
      <w:hyperlink r:id="rId30" w:history="1">
        <w:r w:rsidRPr="00FB18FF">
          <w:rPr>
            <w:rStyle w:val="a3"/>
          </w:rPr>
          <w:t>https://360.ru/tekst/dengi/kak-zabrat-pensionnye-nakoplenija-i-stoit-li-eto-delat-prostaja-i-ponjatnaja-instruktsija/</w:t>
        </w:r>
      </w:hyperlink>
    </w:p>
    <w:p w14:paraId="0F45ABB0" w14:textId="77777777" w:rsidR="005059FD" w:rsidRPr="00FB18FF" w:rsidRDefault="005059FD" w:rsidP="005059FD">
      <w:pPr>
        <w:pStyle w:val="2"/>
      </w:pPr>
      <w:bookmarkStart w:id="100" w:name="_Toc210715724"/>
      <w:r w:rsidRPr="00FB18FF">
        <w:t>ДОМ.РФ, 06.10.2025, В 2027 году вырастет стоимость пенсионного коэффициента</w:t>
      </w:r>
      <w:bookmarkEnd w:id="100"/>
    </w:p>
    <w:p w14:paraId="7ED829F1" w14:textId="77777777" w:rsidR="005059FD" w:rsidRPr="00FB18FF" w:rsidRDefault="005059FD" w:rsidP="00966F4B">
      <w:pPr>
        <w:pStyle w:val="3"/>
      </w:pPr>
      <w:bookmarkStart w:id="101" w:name="_Toc210715725"/>
      <w:r w:rsidRPr="00FB18FF">
        <w:t>В 2027 году пенсионный коэффициент (ИПК) планируется проиндексировать дважды. Первое повышение запланировано на 1 февраля, после которого стоимость одного пенсионного коэффициента может достигнуть 163,03 рублей. Второе повышение произойдет 1 апреля — до 168,57 рублей.</w:t>
      </w:r>
      <w:bookmarkEnd w:id="101"/>
    </w:p>
    <w:p w14:paraId="45CE0CCB" w14:textId="77777777" w:rsidR="005059FD" w:rsidRPr="00FB18FF" w:rsidRDefault="005059FD" w:rsidP="005059FD">
      <w:r w:rsidRPr="00FB18FF">
        <w:t>При этом в 2028 году ожидается дальнейшее увеличение стоимости ИПК до 181,97 рублей. Индексация призвана поддержать уровень пенсий и сохранить их покупательную способность.</w:t>
      </w:r>
    </w:p>
    <w:p w14:paraId="0CCDA689" w14:textId="77777777" w:rsidR="005059FD" w:rsidRPr="00FB18FF" w:rsidRDefault="005059FD" w:rsidP="005059FD">
      <w:r w:rsidRPr="00FB18FF">
        <w:t>Для расчета страховой пенсии важно знать свой пенсионный коэффициент (сумму накопленных пенсионных баллов). Размер ИПК напрямую зависит от официальной зарплаты и страховых отчислений работодателя.</w:t>
      </w:r>
    </w:p>
    <w:p w14:paraId="487A80A1" w14:textId="77777777" w:rsidR="005059FD" w:rsidRPr="00FB18FF" w:rsidRDefault="005059FD" w:rsidP="005059FD">
      <w:r w:rsidRPr="00FB18FF">
        <w:t>ИПК влияет на размер страховой пенсии. Чтобы ее получать, требуется 15 лет официального стажа и 30 пенсионных баллов.</w:t>
      </w:r>
    </w:p>
    <w:p w14:paraId="1EA5766F" w14:textId="77777777" w:rsidR="005059FD" w:rsidRPr="00FB18FF" w:rsidRDefault="005059FD" w:rsidP="005059FD">
      <w:r w:rsidRPr="00FB18FF">
        <w:t>Страховую пенсию рассчитывают по формуле:</w:t>
      </w:r>
    </w:p>
    <w:p w14:paraId="4CBD40E9" w14:textId="77777777" w:rsidR="005059FD" w:rsidRPr="00FB18FF" w:rsidRDefault="005059FD" w:rsidP="005059FD">
      <w:r w:rsidRPr="00FB18FF">
        <w:t>Сумма баллов х Стоимость балла + Фиксированная выплата</w:t>
      </w:r>
    </w:p>
    <w:p w14:paraId="13701A84" w14:textId="77777777" w:rsidR="005059FD" w:rsidRPr="00FB18FF" w:rsidRDefault="005059FD" w:rsidP="005059FD">
      <w:r w:rsidRPr="00FB18FF">
        <w:t>Цена одного балла в 2025 году — 145,69 рублей, размер фиксированной части — 8 907 рублей.</w:t>
      </w:r>
    </w:p>
    <w:p w14:paraId="4EB5F4B2" w14:textId="77777777" w:rsidR="005059FD" w:rsidRPr="00FB18FF" w:rsidRDefault="005059FD" w:rsidP="005059FD">
      <w:r w:rsidRPr="00FB18FF">
        <w:t>Например, если человек накопил 100 пенсионных баллов, его страховая пенсия составит: 100 х 145,69 + 8 907 = 23 476 рублей.</w:t>
      </w:r>
    </w:p>
    <w:p w14:paraId="35793A17" w14:textId="77777777" w:rsidR="005059FD" w:rsidRPr="00FB18FF" w:rsidRDefault="005059FD" w:rsidP="005059FD">
      <w:r w:rsidRPr="00FB18FF">
        <w:t>Ранее сообщалось, что в соответствии с проектом бюджета СФР на 2026 год, на выполнение социальных обязательств, включая пенсии и меры поддержки семей, будет направлено более 18,7 трлн рублей.</w:t>
      </w:r>
    </w:p>
    <w:p w14:paraId="06B64DA4" w14:textId="77777777" w:rsidR="005059FD" w:rsidRPr="00FB18FF" w:rsidRDefault="005059FD" w:rsidP="005059FD">
      <w:hyperlink r:id="rId31" w:history="1">
        <w:r w:rsidRPr="00FB18FF">
          <w:rPr>
            <w:rStyle w:val="a3"/>
          </w:rPr>
          <w:t>https://спроси.дом.рф/news/v-2027-godu-vyrastet-stoimost-pensionnogo-koeffitsienta/</w:t>
        </w:r>
      </w:hyperlink>
      <w:r w:rsidRPr="00FB18FF">
        <w:t xml:space="preserve"> </w:t>
      </w:r>
    </w:p>
    <w:p w14:paraId="1ACD326B" w14:textId="77777777" w:rsidR="003A7C54" w:rsidRPr="00FB18FF" w:rsidRDefault="003A7C54" w:rsidP="003A7C54">
      <w:pPr>
        <w:pStyle w:val="2"/>
      </w:pPr>
      <w:bookmarkStart w:id="102" w:name="_Toc210715726"/>
      <w:r w:rsidRPr="00FB18FF">
        <w:t>Газета.Ru, 06.10.2025, Названы главные нарушения самозанятых</w:t>
      </w:r>
      <w:bookmarkEnd w:id="102"/>
    </w:p>
    <w:p w14:paraId="4D14024B" w14:textId="77777777" w:rsidR="003A7C54" w:rsidRPr="00FB18FF" w:rsidRDefault="003A7C54" w:rsidP="00966F4B">
      <w:pPr>
        <w:pStyle w:val="3"/>
      </w:pPr>
      <w:bookmarkStart w:id="103" w:name="_Toc210715727"/>
      <w:r w:rsidRPr="00FB18FF">
        <w:t xml:space="preserve">К концу августа 2025 года в России насчитывалось 14,34 млн самозанятых (+28,13% или 3,15 млн человек за год), рассказал </w:t>
      </w:r>
      <w:r w:rsidR="00C43C72">
        <w:t>«</w:t>
      </w:r>
      <w:r w:rsidRPr="00FB18FF">
        <w:t>Газете.Ru</w:t>
      </w:r>
      <w:r w:rsidR="00C43C72">
        <w:t>»</w:t>
      </w:r>
      <w:r w:rsidRPr="00FB18FF">
        <w:t xml:space="preserve"> кандидат экономических наук, доцент Финансового университета при правительстве РФ Игорь Балынин. Он назвал пять типичных нарушений со стороны самозанятых, которых стоит избегать.</w:t>
      </w:r>
      <w:bookmarkEnd w:id="103"/>
    </w:p>
    <w:p w14:paraId="13A8E5C5" w14:textId="77777777" w:rsidR="003A7C54" w:rsidRPr="00FB18FF" w:rsidRDefault="003A7C54" w:rsidP="003A7C54">
      <w:r w:rsidRPr="00FB18FF">
        <w:t>Главное нарушение - уклонение от уплаты налогов.</w:t>
      </w:r>
    </w:p>
    <w:p w14:paraId="518366F8" w14:textId="77777777" w:rsidR="003A7C54" w:rsidRPr="00FB18FF" w:rsidRDefault="00C43C72" w:rsidP="003A7C54">
      <w:r>
        <w:t>«</w:t>
      </w:r>
      <w:r w:rsidR="003A7C54" w:rsidRPr="00FB18FF">
        <w:t xml:space="preserve">Для самозанятых действует налог по ставке 4% (доходы от физлиц) и 6% (от юрлиц/ИП). Других обязательных платежей нет. Важно отражать каждую операцию в приложении </w:t>
      </w:r>
      <w:r>
        <w:t>«</w:t>
      </w:r>
      <w:r w:rsidR="003A7C54" w:rsidRPr="00FB18FF">
        <w:t>Мой налог</w:t>
      </w:r>
      <w:r>
        <w:t>»</w:t>
      </w:r>
      <w:r w:rsidR="003A7C54" w:rsidRPr="00FB18FF">
        <w:t xml:space="preserve"> - это прямая обязанность по Конституции. В соответствии с </w:t>
      </w:r>
      <w:r w:rsidR="003A7C54" w:rsidRPr="00FB18FF">
        <w:lastRenderedPageBreak/>
        <w:t>Конституцией, каждый должен уплачивать налоги: такую обязанность нужно обязательно соблюдать. Второе нарушение - превышение годового лимита по доходам. Порог годового дохода для самозанятых - 2,4 млн рублей. При превышении этого лимита статус самозанятого теряется, рационально перейти в ИП</w:t>
      </w:r>
      <w:r>
        <w:t>»</w:t>
      </w:r>
      <w:r w:rsidR="003A7C54" w:rsidRPr="00FB18FF">
        <w:t>, - отметил Балынин.</w:t>
      </w:r>
    </w:p>
    <w:p w14:paraId="39121EF9" w14:textId="77777777" w:rsidR="003A7C54" w:rsidRPr="00FB18FF" w:rsidRDefault="003A7C54" w:rsidP="003A7C54">
      <w:r w:rsidRPr="00FB18FF">
        <w:t>Третье нарушение - наем сотрудников. Балынин пояснил, что режим самозанятости не предусматривает работников. Если нужен персонал - оформляйтесь как ИП, рекомендовал экономист.</w:t>
      </w:r>
    </w:p>
    <w:p w14:paraId="073AF8FF" w14:textId="77777777" w:rsidR="003A7C54" w:rsidRPr="00FB18FF" w:rsidRDefault="003A7C54" w:rsidP="003A7C54">
      <w:r w:rsidRPr="00FB18FF">
        <w:t>Четвертое нарушение - подмена трудовых отношений самозанятостью. Экономист уточнил, что нельзя закрывать трудовые отношения договором с самозанятым там, где есть признаки найма (режим, подчиненность, рабочее место).</w:t>
      </w:r>
    </w:p>
    <w:p w14:paraId="7C6F0D80" w14:textId="77777777" w:rsidR="003A7C54" w:rsidRPr="00FB18FF" w:rsidRDefault="003A7C54" w:rsidP="003A7C54">
      <w:r w:rsidRPr="00FB18FF">
        <w:t>Пятое нарушение - занятия запрещенными видами деятельности. По словам Балынина, режим самозанятости нельзя применять для продажи подакцизных товаров, добычи/реализации полезных ископаемых. С 2025 года запрещены майнинг и сделки с цифровой валютой в режиме самозанятости. Разрешены самозанятым домашние бьюти-услуги, аренда квартир (длительно/посуточно), пассажирские и грузовые перевозки, продажа собственной продукции, юрконсалт, фото/видео на заказ, стройработы, организация праздников.</w:t>
      </w:r>
    </w:p>
    <w:p w14:paraId="4B65D08D" w14:textId="77777777" w:rsidR="003A7C54" w:rsidRPr="00FB18FF" w:rsidRDefault="003A7C54" w:rsidP="003A7C54">
      <w:r w:rsidRPr="00FB18FF">
        <w:t xml:space="preserve">По словам Балынина, самая распространенная ошибка самозанятых - игнорирование будущей пенсии. По словам экономиста, страховые взносы за самозанятых не платятся, права на пенсию не формируются. Балынин добавил, что у самозанятых есть варианты добровольного накопления на пенсию: добровольные взносы на обязательное пенсионное страхование, </w:t>
      </w:r>
      <w:r w:rsidRPr="00FB18FF">
        <w:rPr>
          <w:b/>
        </w:rPr>
        <w:t>негосударственный пенсионный фонд</w:t>
      </w:r>
      <w:r w:rsidRPr="00FB18FF">
        <w:t xml:space="preserve">, </w:t>
      </w:r>
      <w:r w:rsidRPr="00FB18FF">
        <w:rPr>
          <w:b/>
        </w:rPr>
        <w:t>программа долгосрочных сбережений</w:t>
      </w:r>
      <w:r w:rsidRPr="00FB18FF">
        <w:t>. В 2025 году минимальный добровольный взнос для зачета полного года страхового стажа - 59 241,60 рубля. Он дает около 0,975 ИПК. Максимум - 473 932,80 рубля, что позволяет сформировать 7,799 ИПК.</w:t>
      </w:r>
    </w:p>
    <w:p w14:paraId="1BFE7E2D" w14:textId="77777777" w:rsidR="003A7C54" w:rsidRPr="00FB18FF" w:rsidRDefault="003A7C54" w:rsidP="003A7C54">
      <w:r w:rsidRPr="00FB18FF">
        <w:t>Ранее в России назвали один самый главный недостаток режима самозанятости.</w:t>
      </w:r>
    </w:p>
    <w:p w14:paraId="0D3B4CBB" w14:textId="77777777" w:rsidR="009A07F3" w:rsidRPr="00FB18FF" w:rsidRDefault="003A7C54" w:rsidP="003A7C54">
      <w:hyperlink r:id="rId32" w:history="1">
        <w:r w:rsidRPr="00FB18FF">
          <w:rPr>
            <w:rStyle w:val="a3"/>
          </w:rPr>
          <w:t>https://www.gazeta.ru/business/news/2025/10/06/26875076.shtml</w:t>
        </w:r>
      </w:hyperlink>
    </w:p>
    <w:p w14:paraId="36FB673E" w14:textId="77777777" w:rsidR="00AD5410" w:rsidRPr="00FB18FF" w:rsidRDefault="00AD5410" w:rsidP="00AD5410">
      <w:pPr>
        <w:pStyle w:val="2"/>
      </w:pPr>
      <w:bookmarkStart w:id="104" w:name="_Toc210715728"/>
      <w:r w:rsidRPr="00FB18FF">
        <w:t>ВЦИОМ, 29.09.2025, Я только жить начинаю: на пенсию перехожу!</w:t>
      </w:r>
      <w:bookmarkEnd w:id="104"/>
    </w:p>
    <w:p w14:paraId="65B49009" w14:textId="77777777" w:rsidR="00AD5410" w:rsidRPr="00FB18FF" w:rsidRDefault="00AD5410" w:rsidP="00966F4B">
      <w:pPr>
        <w:pStyle w:val="3"/>
      </w:pPr>
      <w:bookmarkStart w:id="105" w:name="_Toc210715729"/>
      <w:r w:rsidRPr="00FB18FF">
        <w:t>Пенсия уже не та, что прежде: интенсивно меняются к лучшему массовые представления об устройстве жизни после работы, о рисках и возможностях для пенсионеров и об источниках их существования.</w:t>
      </w:r>
      <w:bookmarkEnd w:id="105"/>
      <w:r w:rsidRPr="00FB18FF">
        <w:t xml:space="preserve"> </w:t>
      </w:r>
    </w:p>
    <w:p w14:paraId="5B06934B" w14:textId="77777777" w:rsidR="00AD5410" w:rsidRPr="00FB18FF" w:rsidRDefault="00AD5410" w:rsidP="00AD5410">
      <w:r w:rsidRPr="00FB18FF">
        <w:t>Аналитический центр ВЦИОМ представляет результаты мониторингового опроса россиян о жизни на пенсии.</w:t>
      </w:r>
    </w:p>
    <w:p w14:paraId="264D7EE9" w14:textId="77777777" w:rsidR="00AD5410" w:rsidRPr="00FB18FF" w:rsidRDefault="00AD5410" w:rsidP="00AD5410">
      <w:r w:rsidRPr="00FB18FF">
        <w:t xml:space="preserve">В известном фильме </w:t>
      </w:r>
      <w:r w:rsidR="00C43C72">
        <w:t>«</w:t>
      </w:r>
      <w:r w:rsidRPr="00FB18FF">
        <w:t>Старики-разбойники</w:t>
      </w:r>
      <w:r w:rsidR="00C43C72">
        <w:t>»</w:t>
      </w:r>
      <w:r w:rsidRPr="00FB18FF">
        <w:t xml:space="preserve"> звучит фраза: </w:t>
      </w:r>
      <w:r w:rsidR="00C43C72">
        <w:t>«</w:t>
      </w:r>
      <w:r w:rsidRPr="00FB18FF">
        <w:t>Вообще-то, это неправильно, что пенсию выдают в старости. По-настоящему, ее нужно давать от восемнадцати до тридцати пяти лет, когда и работать-то грех — надо заниматься только личной жизнью. А потом и на службу можно. Все равно от жизни никакого толку…</w:t>
      </w:r>
      <w:r w:rsidR="00C43C72">
        <w:t>»</w:t>
      </w:r>
      <w:r w:rsidRPr="00FB18FF">
        <w:t xml:space="preserve"> Еще недавно с ней согласилось бы большинство россиян, но сегодня ситуация меняется, и пенсия за полтора десятилетия перестала для граждан быть символом тяжелого времени. Хотя пока еще в общественном мнении продолжают соседствовать оба сценария пенсии — и оптимистичный, и пессимистичный, — тренд последних лет явно позитивный. Все </w:t>
      </w:r>
      <w:r w:rsidRPr="00FB18FF">
        <w:lastRenderedPageBreak/>
        <w:t>больше людей воспринимают жизнь на пенсии не как приговор, а как счастливое время. При этом старшие и совсем младшие поколения в высказываниях неожиданно близки: и те и другие все чаще называют пенсию счастливым временем. Страхи сильнее выражены у миллениалов: на их взросление пришлось и начало трудового опыта, и повышение пенсионного возраста, и негативный информационный фон вокруг темы в целом.</w:t>
      </w:r>
    </w:p>
    <w:p w14:paraId="060A823F" w14:textId="77777777" w:rsidR="00AD5410" w:rsidRPr="00FB18FF" w:rsidRDefault="00AD5410" w:rsidP="00AD5410">
      <w:r w:rsidRPr="00FB18FF">
        <w:t>Больше других пенсии боятся россияне с низким уровнем дохода: очевидно, что для них это означает снижение и без того невысоких ресурсов; тогда как чувствующие себя в материальном плане уверенно, напротив, видят в ней освобождение от проблем и работы.</w:t>
      </w:r>
    </w:p>
    <w:p w14:paraId="5C3356F1" w14:textId="77777777" w:rsidR="00AD5410" w:rsidRPr="00FB18FF" w:rsidRDefault="00AD5410" w:rsidP="00AD5410">
      <w:r w:rsidRPr="00FB18FF">
        <w:t>Женщины чаще, чем мужчины, воспринимают пенсию как позитивный этап. Возможно, они больше связывают ее с освобождением времени и переориентацией на личные интересы.</w:t>
      </w:r>
    </w:p>
    <w:p w14:paraId="389B5443" w14:textId="77777777" w:rsidR="00AD5410" w:rsidRPr="00FB18FF" w:rsidRDefault="00AD5410" w:rsidP="00AD5410">
      <w:r w:rsidRPr="00FB18FF">
        <w:t>В российском обществе, по-видимому, формируется новая норма подготовки к пенсии как к инвестиционному проекту с ранним стартом. Почти треть россиян считают, что надо начинать копить на пенсию еще до 25 лет, еще четверть называет рубеж в 25–35 лет, и новые стандарты задают молодые поколения, которые, с одной стороны, росли в условиях капитализма, экономических вызовов, с другой — в публичной дискуссии о финансовой грамотности и альтернативных сценариях пенсионного обеспечения.</w:t>
      </w:r>
    </w:p>
    <w:p w14:paraId="39FC59B8" w14:textId="77777777" w:rsidR="00AD5410" w:rsidRPr="00FB18FF" w:rsidRDefault="00AD5410" w:rsidP="00AD5410">
      <w:r w:rsidRPr="00FB18FF">
        <w:t xml:space="preserve">Россияне стали относиться к пенсии более прагматично: в последние полтора десятилетия растет процент граждан непенсионного возраста, которые рассчитывают на другие источники дохода после наступления пенсионного возраста. Чем моложе поколение, тем сильнее оно готово искать или создавать альтернативные источники: у поколения цифры и младших миллениалов ожидание дополнительных доходов на пенсии стало почти нормой. Чаще на </w:t>
      </w:r>
      <w:r w:rsidR="00C43C72">
        <w:t>«</w:t>
      </w:r>
      <w:r w:rsidRPr="00FB18FF">
        <w:t>второй кошелек</w:t>
      </w:r>
      <w:r w:rsidR="00C43C72">
        <w:t>»</w:t>
      </w:r>
      <w:r w:rsidRPr="00FB18FF">
        <w:t xml:space="preserve"> рассчитывают и мужчины.</w:t>
      </w:r>
    </w:p>
    <w:p w14:paraId="210AB758" w14:textId="77777777" w:rsidR="00AD5410" w:rsidRPr="00FB18FF" w:rsidRDefault="00AD5410" w:rsidP="00AD5410">
      <w:r w:rsidRPr="00FB18FF">
        <w:t>Но пока ожидания и реальность не совпадают: на практике большинство пенсионеров не имеют дополнительных доходов, пенсия становится безальтернативным источником. К тому же мужчины и женщины в пенсионном возрасте практически одинаково ограничены в дополнительных доходах, хотя в предпенсионных ожиданиях мужчины проявляют чуть больше оптимизма.</w:t>
      </w:r>
    </w:p>
    <w:p w14:paraId="33287A18" w14:textId="77777777" w:rsidR="00AD5410" w:rsidRPr="00FB18FF" w:rsidRDefault="00AD5410" w:rsidP="00AD5410">
      <w:r w:rsidRPr="00FB18FF">
        <w:t>Россияне, которые не рассчитывают на пенсии иметь дополнительный доход, аргументируют это экономическими причинами (нет возможности копить), невысокими запросами (буду жить на пенсию) и пессимистичным видением пенсионного возраста (не доживу / не будет здоровья / отменят пенсии).</w:t>
      </w:r>
    </w:p>
    <w:p w14:paraId="32E0BD5E" w14:textId="77777777" w:rsidR="00AD5410" w:rsidRPr="00FB18FF" w:rsidRDefault="00AD5410" w:rsidP="00AD5410">
      <w:r w:rsidRPr="00FB18FF">
        <w:t>Пока россияне молоды и не достигли пенсионного возраста, они выстраивают проактивные стратегии жизни на пенсии. Многие в этой группе рассчитывают, что будут трудиться по профессии или найдут работу полегче. Дача занимает почетное четвертое место. Довольно распространен вариант финансовой подушки: жить на сбережения, получать доход от сдачи в аренду недвижимости или иметь дополнительную пенсию из системы частного пенсионного накопления. Иногда в планах звучат и наследство, и доходы от инвестиций, и даже идея продать жилье и потратить разницу. В целом планы не пенсионеров строятся на вере в активность, финансы и инвестиции.</w:t>
      </w:r>
    </w:p>
    <w:p w14:paraId="72CD8009" w14:textId="77777777" w:rsidR="00AD5410" w:rsidRPr="00FB18FF" w:rsidRDefault="00AD5410" w:rsidP="00AD5410">
      <w:r w:rsidRPr="00FB18FF">
        <w:t xml:space="preserve">Реальность же менее оптимистична: стратегия пенсионеров, имеющих дополнительный к пенсии доход, скорее адаптационная, — подсобное хозяйство, доступная по силам работа или продолжение работы по профессии, а также помощь детей. При этом </w:t>
      </w:r>
      <w:r w:rsidRPr="00FB18FF">
        <w:lastRenderedPageBreak/>
        <w:t>наибольший разрыв — в представлениях (или иллюзиях?)  о финансовой самостоятельности: не пенсионеры уверены в накоплениях, сбережениях и доходах от аренды и реже надеются на помощь детей.</w:t>
      </w:r>
    </w:p>
    <w:p w14:paraId="50B5BEA6" w14:textId="77777777" w:rsidR="00AD5410" w:rsidRPr="00FB18FF" w:rsidRDefault="00AD5410" w:rsidP="00AD5410">
      <w:r w:rsidRPr="00FB18FF">
        <w:t xml:space="preserve">Такая разница не только следствие того, что </w:t>
      </w:r>
      <w:r w:rsidR="00C43C72">
        <w:t>«</w:t>
      </w:r>
      <w:r w:rsidRPr="00FB18FF">
        <w:t>молодые</w:t>
      </w:r>
      <w:r w:rsidR="00C43C72">
        <w:t>»</w:t>
      </w:r>
      <w:r w:rsidRPr="00FB18FF">
        <w:t xml:space="preserve"> россияне могут переоценивать свои возможности на пенсии. По всей видимости, речь идет о более широких сдвигах, разных социально-экономических кодах старости: уход от советской модели, где пенсия — гарантированный государством финал трудового пути (когда копить на пенсию даже не приходило в голову), где дача прокормит, а дети помогут, к новой модели самодостаточной старости. На смену государству и семье в </w:t>
      </w:r>
      <w:r w:rsidR="00C43C72">
        <w:t>«</w:t>
      </w:r>
      <w:r w:rsidRPr="00FB18FF">
        <w:t>новой старости</w:t>
      </w:r>
      <w:r w:rsidR="00C43C72">
        <w:t>»</w:t>
      </w:r>
      <w:r w:rsidRPr="00FB18FF">
        <w:t xml:space="preserve"> приходят сбережения и инвестиции. </w:t>
      </w:r>
    </w:p>
    <w:p w14:paraId="675FB700" w14:textId="1137A3F8" w:rsidR="00AD5410" w:rsidRPr="00FB18FF" w:rsidRDefault="008F0ADE" w:rsidP="00AD5410">
      <w:r>
        <w:rPr>
          <w:noProof/>
        </w:rPr>
        <w:drawing>
          <wp:inline distT="0" distB="0" distL="0" distR="0" wp14:anchorId="28FAD560" wp14:editId="459C1DFF">
            <wp:extent cx="2495550" cy="1914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95550" cy="1914525"/>
                    </a:xfrm>
                    <a:prstGeom prst="rect">
                      <a:avLst/>
                    </a:prstGeom>
                    <a:noFill/>
                    <a:ln>
                      <a:noFill/>
                    </a:ln>
                  </pic:spPr>
                </pic:pic>
              </a:graphicData>
            </a:graphic>
          </wp:inline>
        </w:drawing>
      </w:r>
    </w:p>
    <w:p w14:paraId="5DFC6CE4" w14:textId="77777777" w:rsidR="00AD5410" w:rsidRPr="00FB18FF" w:rsidRDefault="00AD5410" w:rsidP="00AD5410">
      <w:r w:rsidRPr="00FB18FF">
        <w:t>За два десятилетия россияне стали не только более конкретно представлять себе, на какие источники, кроме пенсии, они могут рассчитывать, но и выросло разнообразие ожидаемых финансовых стратегии после выхода на пенсию: сбережения, аренда, инвестиции. Но при этом дача и семейная помощь остаются традиционной составляющей.</w:t>
      </w:r>
    </w:p>
    <w:p w14:paraId="37EA4444" w14:textId="77777777" w:rsidR="00AD5410" w:rsidRPr="00FB18FF" w:rsidRDefault="00AD5410" w:rsidP="00AD5410">
      <w:r w:rsidRPr="00FB18FF">
        <w:t xml:space="preserve">Урбанизация заметно влияет на представления о жизни на пенсии: общие для всех стратегии — работа по силам; работать по профессии чаще готовы горожане, на финансы и аренду делают ставку в основном жители мегаполисов, а на подсобное хозяйство — сельчане. На селе в целом представления о жизни на пенсии менее разнообразные и сконцентрированы вокруг земли и работы по силам. При этом довольно неожиданно, что рассчитывают на помощь детей и доходы супруга и жители мегаполисов. Видимо, здесь </w:t>
      </w:r>
      <w:r w:rsidR="00C43C72">
        <w:t>«</w:t>
      </w:r>
      <w:r w:rsidRPr="00FB18FF">
        <w:t>дети конкурируют с землей</w:t>
      </w:r>
      <w:r w:rsidR="00C43C72">
        <w:t>»</w:t>
      </w:r>
      <w:r w:rsidRPr="00FB18FF">
        <w:t xml:space="preserve">. Там, где сельчанин знает: если что — проживем картошкой и капустой (к тому же дети часто живут не рядом), горожанин понимает: жизнь в городе дорогая, одной пенсии точно не хватит, дети должны помогать.  </w:t>
      </w:r>
    </w:p>
    <w:p w14:paraId="3149AB96" w14:textId="77777777" w:rsidR="00AD5410" w:rsidRPr="00FB18FF" w:rsidRDefault="00AD5410" w:rsidP="00AD5410">
      <w:r w:rsidRPr="00FB18FF">
        <w:t>Рост готовности россиян трудоспособного возраста к поиску дополнительных источников существования на пенсии во многом обусловлен устойчивым убеждением, что пенсии, которую они заработают, им не будет хватать. Хотя в текущем замере показатель демонстрирует улучшение: максимума достигла группа тех, кто уверен в будущей пенсии, в целом большинство по-прежнему настроено скептически. Немного больше оптимистов среди молодежи — зумеры и младшие миллениалы верят в будущую пенсию, но, чем ближе к реальному выходу на пенсию, тем выше пессимизм.</w:t>
      </w:r>
    </w:p>
    <w:p w14:paraId="72486CE2" w14:textId="77777777" w:rsidR="00AD5410" w:rsidRPr="00FB18FF" w:rsidRDefault="00AD5410" w:rsidP="00AD5410">
      <w:hyperlink r:id="rId34" w:history="1">
        <w:r w:rsidRPr="00FB18FF">
          <w:rPr>
            <w:rStyle w:val="a3"/>
          </w:rPr>
          <w:t>https://wciom.ru/analytical-reviews/analiticheskii-obzor/ja-tolko-zhit-nachinaju-na-pensiju-perekhozhu</w:t>
        </w:r>
      </w:hyperlink>
      <w:r w:rsidRPr="00FB18FF">
        <w:t xml:space="preserve"> </w:t>
      </w:r>
    </w:p>
    <w:p w14:paraId="5F8620AC" w14:textId="77777777" w:rsidR="005059FD" w:rsidRPr="00FB18FF" w:rsidRDefault="005059FD" w:rsidP="005059FD">
      <w:pPr>
        <w:pStyle w:val="2"/>
      </w:pPr>
      <w:bookmarkStart w:id="106" w:name="_Toc210715730"/>
      <w:r w:rsidRPr="00FB18FF">
        <w:lastRenderedPageBreak/>
        <w:t>Конкурент, 06.10.2025, Двойной индексации быть: названы сроки</w:t>
      </w:r>
      <w:bookmarkEnd w:id="106"/>
      <w:r w:rsidRPr="00FB18FF">
        <w:t xml:space="preserve"> </w:t>
      </w:r>
    </w:p>
    <w:p w14:paraId="37A04904" w14:textId="77777777" w:rsidR="005059FD" w:rsidRPr="00FB18FF" w:rsidRDefault="005059FD" w:rsidP="00966F4B">
      <w:pPr>
        <w:pStyle w:val="3"/>
      </w:pPr>
      <w:bookmarkStart w:id="107" w:name="_Toc210715731"/>
      <w:r w:rsidRPr="00FB18FF">
        <w:t>Российское правительство все же планирует проиндексировать пенсии российских пенсионеров дважды. Это следует из проекта федерального бюджета. Однако подождать такого повышения ежемесячных выплат пожилым россиянам придется подольше.</w:t>
      </w:r>
      <w:bookmarkEnd w:id="107"/>
    </w:p>
    <w:p w14:paraId="1B1DF2D3" w14:textId="77777777" w:rsidR="005059FD" w:rsidRPr="00FB18FF" w:rsidRDefault="005059FD" w:rsidP="005059FD">
      <w:r w:rsidRPr="00FB18FF">
        <w:t>Так, вместо 2026 г., двойная индексация намечена теперь на 2027 и 2028 годы.</w:t>
      </w:r>
    </w:p>
    <w:p w14:paraId="66F9505B" w14:textId="77777777" w:rsidR="005059FD" w:rsidRPr="00FB18FF" w:rsidRDefault="005059FD" w:rsidP="005059FD">
      <w:r w:rsidRPr="00FB18FF">
        <w:t>В 2027 г. планируется увеличить пенсии суммарно на 7,4 процента: 1 февраля – на 4 процента, а 1 апреля – на 3,4  процента.</w:t>
      </w:r>
    </w:p>
    <w:p w14:paraId="058CACBF" w14:textId="77777777" w:rsidR="005059FD" w:rsidRPr="00FB18FF" w:rsidRDefault="005059FD" w:rsidP="005059FD">
      <w:r w:rsidRPr="00FB18FF">
        <w:t>В 2028 г. пенсии вырастут на 7,8 процента: 1 февраля – на 4 процента, а 1 апреля – на 3,8 процента.</w:t>
      </w:r>
    </w:p>
    <w:p w14:paraId="00CBCE44" w14:textId="77777777" w:rsidR="005059FD" w:rsidRPr="00FB18FF" w:rsidRDefault="005059FD" w:rsidP="005059FD">
      <w:r w:rsidRPr="00FB18FF">
        <w:t>В 2026 г. индексация запланирована лишь одна. Состоится она 1 января.</w:t>
      </w:r>
    </w:p>
    <w:p w14:paraId="25B4C6FE" w14:textId="77777777" w:rsidR="005059FD" w:rsidRPr="00FB18FF" w:rsidRDefault="005059FD" w:rsidP="005059FD">
      <w:hyperlink r:id="rId35" w:history="1">
        <w:r w:rsidRPr="00FB18FF">
          <w:rPr>
            <w:rStyle w:val="a3"/>
          </w:rPr>
          <w:t>https://konkurent.ru/article/81206</w:t>
        </w:r>
      </w:hyperlink>
      <w:r w:rsidRPr="00FB18FF">
        <w:t xml:space="preserve"> </w:t>
      </w:r>
    </w:p>
    <w:p w14:paraId="2342D245" w14:textId="77777777" w:rsidR="00AD5410" w:rsidRPr="00FB18FF" w:rsidRDefault="00AD5410" w:rsidP="00AD5410">
      <w:pPr>
        <w:pStyle w:val="2"/>
      </w:pPr>
      <w:bookmarkStart w:id="108" w:name="_Toc210715732"/>
      <w:r w:rsidRPr="00FB18FF">
        <w:t>Конкурент, 06.10.2025, Проиндексируют дважды. Важная новость для будущих пенсионеров</w:t>
      </w:r>
      <w:bookmarkEnd w:id="108"/>
      <w:r w:rsidRPr="00FB18FF">
        <w:t xml:space="preserve"> </w:t>
      </w:r>
    </w:p>
    <w:p w14:paraId="558977CB" w14:textId="77777777" w:rsidR="00AD5410" w:rsidRPr="00FB18FF" w:rsidRDefault="00AD5410" w:rsidP="00966F4B">
      <w:pPr>
        <w:pStyle w:val="3"/>
      </w:pPr>
      <w:bookmarkStart w:id="109" w:name="_Toc210715733"/>
      <w:r w:rsidRPr="00FB18FF">
        <w:t>Согласно планам правительства РФ, в 2027 г. пенсионный коэффициент будет проиндексирован дважды. 1 февраля 2027 г. его увеличат до 163,03 руб., а с 1 апреля 2027 г. стоимость одного пенсионного коэффициента составит 168,57 руб.</w:t>
      </w:r>
      <w:bookmarkEnd w:id="109"/>
    </w:p>
    <w:p w14:paraId="15C59D53" w14:textId="77777777" w:rsidR="00AD5410" w:rsidRPr="00FB18FF" w:rsidRDefault="00AD5410" w:rsidP="00AD5410">
      <w:r w:rsidRPr="00FB18FF">
        <w:t>В 2028 г. пенсионный коэффициент может вырасти до 181,97 руб.</w:t>
      </w:r>
    </w:p>
    <w:p w14:paraId="59312A9B" w14:textId="77777777" w:rsidR="00AD5410" w:rsidRPr="00FB18FF" w:rsidRDefault="00AD5410" w:rsidP="00AD5410">
      <w:r w:rsidRPr="00FB18FF">
        <w:t>Индивидуальный пенсионный коэффициент (ИПК) – это основной показатель, от которого зависит размер пенсии. Еще его называют пенсионными баллами, это синонимы. ИПК начисляют за каждый год работы или за прочую социальную деятельность, которая учитывается для пенсионных выплат. Проще говоря, всю жизнь мы копим баллы, а затем с помощью них Социальный фонд рассчитывает итоговую сумму ежемесячных выплат.</w:t>
      </w:r>
    </w:p>
    <w:p w14:paraId="4E3C51A7" w14:textId="77777777" w:rsidR="00AD5410" w:rsidRPr="00FB18FF" w:rsidRDefault="00AD5410" w:rsidP="00AD5410">
      <w:hyperlink r:id="rId36" w:history="1">
        <w:r w:rsidRPr="00FB18FF">
          <w:rPr>
            <w:rStyle w:val="a3"/>
          </w:rPr>
          <w:t>https://konkurent.ru/article/81182</w:t>
        </w:r>
      </w:hyperlink>
      <w:r w:rsidRPr="00FB18FF">
        <w:t xml:space="preserve"> </w:t>
      </w:r>
    </w:p>
    <w:p w14:paraId="7B15493C" w14:textId="77777777" w:rsidR="005059FD" w:rsidRPr="00FB18FF" w:rsidRDefault="005059FD" w:rsidP="005059FD">
      <w:pPr>
        <w:pStyle w:val="2"/>
      </w:pPr>
      <w:bookmarkStart w:id="110" w:name="_Toc210715734"/>
      <w:r w:rsidRPr="00FB18FF">
        <w:t>PRIMPRESS, 06.10.2025, В ноябре будет новый размер пенсии. Пенсионерам объявили о важном изменении</w:t>
      </w:r>
      <w:bookmarkEnd w:id="110"/>
    </w:p>
    <w:p w14:paraId="7AA76D44" w14:textId="77777777" w:rsidR="005059FD" w:rsidRPr="00FB18FF" w:rsidRDefault="005059FD" w:rsidP="00966F4B">
      <w:pPr>
        <w:pStyle w:val="3"/>
      </w:pPr>
      <w:bookmarkStart w:id="111" w:name="_Toc210715735"/>
      <w:r w:rsidRPr="00FB18FF">
        <w:t>Новый размер пенсии ожидает многих пенсионеров уже в ноябре. Причем размер выплаты может измениться в любую сторону: не только увеличиться, но и уменьшиться. А сам перерасчет произведут автоматически, сообщает PRIMPRESS.</w:t>
      </w:r>
      <w:bookmarkEnd w:id="111"/>
    </w:p>
    <w:p w14:paraId="0417CE41" w14:textId="77777777" w:rsidR="005059FD" w:rsidRPr="00FB18FF" w:rsidRDefault="005059FD" w:rsidP="005059FD">
      <w:r w:rsidRPr="00FB18FF">
        <w:t>Как рассказала юрист Ольга Карцева, сразу несколько категорий пенсионеров в ноябре ждет перерасчет пенсии. Например, это будут те, кто ранее работал в угольной промышленности, а также в гражданской авиации.</w:t>
      </w:r>
    </w:p>
    <w:p w14:paraId="20505388" w14:textId="77777777" w:rsidR="005059FD" w:rsidRPr="00FB18FF" w:rsidRDefault="005059FD" w:rsidP="005059FD">
      <w:r w:rsidRPr="00FB18FF">
        <w:t xml:space="preserve">С 1 ноября ожидается перерасчет доплат к пенсии, которые получают бывшие шахтеры и летчики. Такой перерасчет им делают автоматически, то есть подавать заявление в </w:t>
      </w:r>
      <w:r w:rsidRPr="00FB18FF">
        <w:lastRenderedPageBreak/>
        <w:t>Социальный фонд не нужно. Причем делается это за счет страховых взносов, которые поступали в фонд от компаний за предыдущий квартал.</w:t>
      </w:r>
    </w:p>
    <w:p w14:paraId="44A1398F" w14:textId="77777777" w:rsidR="005059FD" w:rsidRPr="00FB18FF" w:rsidRDefault="005059FD" w:rsidP="005059FD">
      <w:r w:rsidRPr="00FB18FF">
        <w:t>Юрист предупредила, что доплата может как вырасти, так и уменьшиться. Чаще всего, конечно, размер становится больше, но бывает всякое. Соответственно, изменится и размер пенсии для таких граждан на ближайшие несколько месяцев. Следующий перерасчет им сделают уже в феврале 2026 года.</w:t>
      </w:r>
    </w:p>
    <w:p w14:paraId="782A02C8" w14:textId="77777777" w:rsidR="005059FD" w:rsidRPr="00FB18FF" w:rsidRDefault="005059FD" w:rsidP="005059FD">
      <w:r w:rsidRPr="00FB18FF">
        <w:t>Также Карцева добавила, что в ноябре размер пенсии изменится у тех пенсионеров, которые отметили 80-летний юбилей в октябре. Им прибавят к ежемесячной выплате по 8500 рублей. Но коснется это только тех, у кого страховая пенсия по старости.</w:t>
      </w:r>
    </w:p>
    <w:p w14:paraId="7EB998B5" w14:textId="77777777" w:rsidR="005059FD" w:rsidRPr="00FB18FF" w:rsidRDefault="005059FD" w:rsidP="005059FD">
      <w:hyperlink r:id="rId37" w:history="1">
        <w:r w:rsidRPr="00FB18FF">
          <w:rPr>
            <w:rStyle w:val="a3"/>
          </w:rPr>
          <w:t>https://primpress.ru/article/127052</w:t>
        </w:r>
      </w:hyperlink>
      <w:r w:rsidRPr="00FB18FF">
        <w:t xml:space="preserve"> </w:t>
      </w:r>
    </w:p>
    <w:p w14:paraId="312440E1" w14:textId="77777777" w:rsidR="005059FD" w:rsidRPr="00FB18FF" w:rsidRDefault="005059FD" w:rsidP="005059FD">
      <w:pPr>
        <w:pStyle w:val="2"/>
      </w:pPr>
      <w:bookmarkStart w:id="112" w:name="_Toc210715736"/>
      <w:r w:rsidRPr="00FB18FF">
        <w:t>PRIMPRESS, 06.10.2025, Деньги зачислятся на карту: пенсионерам сегодня придет по 25 850 рублей</w:t>
      </w:r>
      <w:bookmarkEnd w:id="112"/>
    </w:p>
    <w:p w14:paraId="56D9CB95" w14:textId="77777777" w:rsidR="005059FD" w:rsidRPr="00FB18FF" w:rsidRDefault="005059FD" w:rsidP="00966F4B">
      <w:pPr>
        <w:pStyle w:val="3"/>
      </w:pPr>
      <w:bookmarkStart w:id="113" w:name="_Toc210715737"/>
      <w:r w:rsidRPr="00FB18FF">
        <w:t>Денежные выплаты в минимальном размере начнут поступать с сегодняшнего дня многим пенсионерам. Это будут выплаты, которые не ожидаются ниже отметки в 25 850 рублей благодаря индексации, сообщает PRIMPRESS.</w:t>
      </w:r>
      <w:bookmarkEnd w:id="113"/>
    </w:p>
    <w:p w14:paraId="7C63F6C8" w14:textId="77777777" w:rsidR="005059FD" w:rsidRPr="00FB18FF" w:rsidRDefault="005059FD" w:rsidP="005059FD">
      <w:r w:rsidRPr="00FB18FF">
        <w:t>Отмечается, что рассчитывать на получение таких денег смогут пожилые граждане, которые проживают в столице. Для местных пенсионеров установлен фиксированный размер, который называется городским стандартом. Это показатель, ниже которого пенсия не должна опускаться. Если назначенная пенсия изначально ниже, человек получит доплату.</w:t>
      </w:r>
    </w:p>
    <w:p w14:paraId="21FF46D3" w14:textId="77777777" w:rsidR="005059FD" w:rsidRPr="00FB18FF" w:rsidRDefault="005059FD" w:rsidP="005059FD">
      <w:r w:rsidRPr="00FB18FF">
        <w:t>С этого года такой стандарт проиндексировали. Теперь он составляет 25 850 рублей в месяц. Это значит, что именно такая сумма начнет поступать на банковские карты столичных пенсионеров уже с сегодняшнего дня. Ведь как раз с понедельника, 6 октября начнется процесс перечисления пенсий за второй осенний месяц.</w:t>
      </w:r>
    </w:p>
    <w:p w14:paraId="594CE358" w14:textId="77777777" w:rsidR="005059FD" w:rsidRPr="00FB18FF" w:rsidRDefault="005059FD" w:rsidP="005059FD">
      <w:r w:rsidRPr="00FB18FF">
        <w:t>Добавим, что получение таких денег возможно только в том случае, если пенсионер прожил в Москве как минимум 10 лет. Также важно, чтобы пожилой человек нигде не работал. А для тех, кто живет в столице меньше 10 лет, предусмотрен минимум в размере 17 897 рублей.</w:t>
      </w:r>
    </w:p>
    <w:p w14:paraId="75BA86E0" w14:textId="77777777" w:rsidR="003A7C54" w:rsidRPr="00FB18FF" w:rsidRDefault="005059FD" w:rsidP="005059FD">
      <w:hyperlink r:id="rId38" w:history="1">
        <w:r w:rsidRPr="00FB18FF">
          <w:rPr>
            <w:rStyle w:val="a3"/>
          </w:rPr>
          <w:t>https://primpress.ru/article/127045</w:t>
        </w:r>
      </w:hyperlink>
    </w:p>
    <w:p w14:paraId="0FD52C66" w14:textId="77777777" w:rsidR="005059FD" w:rsidRPr="00FB18FF" w:rsidRDefault="005059FD" w:rsidP="005059FD">
      <w:pPr>
        <w:pStyle w:val="2"/>
      </w:pPr>
      <w:bookmarkStart w:id="114" w:name="_Toc210715738"/>
      <w:r w:rsidRPr="00FB18FF">
        <w:t>PRIMPRESS, 06.10.2025, Подписан официальный указ. Пенсионерам выплатят разово по 20 000 рублей</w:t>
      </w:r>
      <w:bookmarkEnd w:id="114"/>
    </w:p>
    <w:p w14:paraId="001503A0" w14:textId="77777777" w:rsidR="005059FD" w:rsidRPr="00FB18FF" w:rsidRDefault="005059FD" w:rsidP="00966F4B">
      <w:pPr>
        <w:pStyle w:val="3"/>
      </w:pPr>
      <w:bookmarkStart w:id="115" w:name="_Toc210715739"/>
      <w:r w:rsidRPr="00FB18FF">
        <w:t>Разовую выплату получат пенсионеры в ближайшее время. Размер зачисления составит от 15 до 25 тысяч рублей. А выдавать деньги будут тем, кто достиг определенного возраста, сообщает PRIMPRESS.</w:t>
      </w:r>
      <w:bookmarkEnd w:id="115"/>
    </w:p>
    <w:p w14:paraId="4138B7F0" w14:textId="77777777" w:rsidR="005059FD" w:rsidRPr="00FB18FF" w:rsidRDefault="005059FD" w:rsidP="005059FD">
      <w:r w:rsidRPr="00FB18FF">
        <w:t>Как рассказал пенсионный эксперт Сергей Власов, новое единовременное пособие направлено на долгожителей. Ранее для этого были подписаны официальные указы в ряде регионов. Например, поддерживать людей преклонного возраста решили в Санкт-Петербурге и Ленинградской области.</w:t>
      </w:r>
    </w:p>
    <w:p w14:paraId="37F54F7A" w14:textId="77777777" w:rsidR="005059FD" w:rsidRPr="00FB18FF" w:rsidRDefault="005059FD" w:rsidP="005059FD">
      <w:r w:rsidRPr="00FB18FF">
        <w:lastRenderedPageBreak/>
        <w:t>Местные чиновники ввели выплату для тех, кто достиг возраста 90 лет и более. Так, на 90-летний юбилей выплата составит 15 тысяч рублей единовременно, на 95 лет власти обещают выдать по 20 тысяч рублей на человека, а если будет 100 лет, то человек получит уже 25 тысяч рублей. Причем эти деньги после векового юбилея будут начислять каждый год.</w:t>
      </w:r>
    </w:p>
    <w:p w14:paraId="58F6C1E7" w14:textId="77777777" w:rsidR="005059FD" w:rsidRPr="00FB18FF" w:rsidRDefault="005059FD" w:rsidP="005059FD">
      <w:r w:rsidRPr="00FB18FF">
        <w:t>Для получения денег нужно подать заявление, это могут сделать в том числе и родственники пожилого гражданина. Многие такие средства начнут поступать уже в ближайшие дни.</w:t>
      </w:r>
    </w:p>
    <w:p w14:paraId="0D7998CE" w14:textId="77777777" w:rsidR="005059FD" w:rsidRPr="00FB18FF" w:rsidRDefault="005059FD" w:rsidP="005059FD">
      <w:r w:rsidRPr="00FB18FF">
        <w:t>При этом Власов напомнил о том, что получать дополнительные деньги от государства можно и раньше. Тем, кому исполняется 80 лет, государство удваивает фиксированную выплату к пенсии, то есть прибавка составит около 9 тысяч рублей.</w:t>
      </w:r>
    </w:p>
    <w:p w14:paraId="0CE7E12B" w14:textId="77777777" w:rsidR="005059FD" w:rsidRPr="00FB18FF" w:rsidRDefault="005059FD" w:rsidP="005059FD">
      <w:hyperlink r:id="rId39" w:history="1">
        <w:r w:rsidRPr="00FB18FF">
          <w:rPr>
            <w:rStyle w:val="a3"/>
          </w:rPr>
          <w:t>https://primpress.ru/article/127053</w:t>
        </w:r>
      </w:hyperlink>
    </w:p>
    <w:p w14:paraId="36B5E94A" w14:textId="77777777" w:rsidR="00185242" w:rsidRDefault="00185242" w:rsidP="00185242">
      <w:pPr>
        <w:pStyle w:val="2"/>
      </w:pPr>
      <w:bookmarkStart w:id="116" w:name="_Toc210715740"/>
      <w:r>
        <w:t>Сенсаций</w:t>
      </w:r>
      <w:r w:rsidRPr="00185242">
        <w:t>.</w:t>
      </w:r>
      <w:r>
        <w:t>нет</w:t>
      </w:r>
      <w:r w:rsidRPr="00185242">
        <w:t xml:space="preserve">, 06.10.2025, </w:t>
      </w:r>
      <w:r>
        <w:t>Как СМИ пенсионерам по 440 тысяч рублей на руки «выдавали»</w:t>
      </w:r>
      <w:bookmarkEnd w:id="116"/>
    </w:p>
    <w:p w14:paraId="7BC39E56" w14:textId="77777777" w:rsidR="00185242" w:rsidRDefault="00185242" w:rsidP="00185242">
      <w:pPr>
        <w:pStyle w:val="3"/>
      </w:pPr>
      <w:bookmarkStart w:id="117" w:name="_Toc210715741"/>
      <w:r>
        <w:t>Отечественные СМИ «радуют» читателей «единовременной пенсионной выплатой в 400 тысяч рублей». О чем на самом деле идет речь, почему получат такие деньги, мягко говоря, далеко не все, и что на самом деле происходит с накопительной частью пенсии граждан России сейчас, — читайте в материале «Сенсаций.Нет».</w:t>
      </w:r>
      <w:bookmarkEnd w:id="117"/>
    </w:p>
    <w:p w14:paraId="1A9E3D02" w14:textId="77777777" w:rsidR="00185242" w:rsidRDefault="00185242" w:rsidP="00185242">
      <w:r>
        <w:t>Российские СМИ в очередной раз вернулись к теме пенсий и «огромных единоразовых выплат» некоторым категориям пенсионеров. Материалы вышли под заголовками вроде «Пенсионерам объяснили, кто сможет получить больше 400 тысяч рублей единоразово».</w:t>
      </w:r>
    </w:p>
    <w:p w14:paraId="439741A1" w14:textId="77777777" w:rsidR="00185242" w:rsidRDefault="00185242" w:rsidP="00185242">
      <w:r>
        <w:t>На самом деле речь идет о словах члена комитета Госдумы по труду и соцполитике Светланы Бессараб, которая в интервью РИА-Новости завила следующее:</w:t>
      </w:r>
    </w:p>
    <w:p w14:paraId="1CBD9768" w14:textId="77777777" w:rsidR="00185242" w:rsidRDefault="00185242" w:rsidP="00185242">
      <w:r>
        <w:t>«Единовременную выплату могут получить женщины, достигшие 55 лет, и мужчины 60 лет, формировавшие накопительную пенсию, сумма которой при этом ниже десяти процентов от прожиточного минимума пенсионера в расчете на ожидаемый период выплаты».</w:t>
      </w:r>
    </w:p>
    <w:p w14:paraId="3066230F" w14:textId="77777777" w:rsidR="00185242" w:rsidRDefault="00185242" w:rsidP="00185242">
      <w:r>
        <w:t>Здесь явно нужно пояснить некоторые моменты. Во-первых, речь идет именно о накопительной пенсии. Был в начале нулевых такой государственный проект, который в итоге заморозили и сейчас государство постепенно избавляется от этих «накопительных пенсионных денег», в том числе, оплачивая из них пенсии на регулярной или единоразовой основе.</w:t>
      </w:r>
    </w:p>
    <w:p w14:paraId="595BCBB7" w14:textId="77777777" w:rsidR="00185242" w:rsidRDefault="00185242" w:rsidP="00185242">
      <w:r>
        <w:t>Вообще, накопительная пенсия – это «доплата к страховой пенсии, которую получают граждане, имеющие пенсионные накопления. Она формируется за счет добровольных взносов в негосударственный пенсионный фонд (НПФ) или Социальный фонд России (СФР).</w:t>
      </w:r>
    </w:p>
    <w:p w14:paraId="31A32072" w14:textId="77777777" w:rsidR="00185242" w:rsidRDefault="00185242" w:rsidP="00185242">
      <w:r>
        <w:t xml:space="preserve">У мужчин 1953–1966 годов рождения и женщин 1957–1966 годов рождения накопительная пенсия формировалась только в течение трех лет — с 2002 по 2004 год. После 2005 года отчисления на нее были прекращены из-за изменений в законодательстве. С этого момента все взносы работодателей за этих граждан </w:t>
      </w:r>
      <w:r>
        <w:lastRenderedPageBreak/>
        <w:t>направляют исключительно на страховую пенсию, которая формируется в Социальном фонде России».</w:t>
      </w:r>
    </w:p>
    <w:p w14:paraId="5A207DA5" w14:textId="77777777" w:rsidR="00185242" w:rsidRDefault="00185242" w:rsidP="00185242">
      <w:r>
        <w:t>Во-вторых, еще одно ключевое в этой истории понятие — «прожиточный минимум пенсионера», который в 2026 году составит чуть больше 16,2 тысяч рублей в месяц. И рассчитывается он на время равное 270-и месяцам с начала получения выплат из накопительной пенсии.</w:t>
      </w:r>
    </w:p>
    <w:p w14:paraId="2B8100AE" w14:textId="77777777" w:rsidR="00185242" w:rsidRDefault="00185242" w:rsidP="00185242">
      <w:r>
        <w:t>Так вот, если разделить сумму на накопительном счете на эти 270 месяцев и окажется, что ежемесячная сумма меньше 10% от 16,2 тысяч рублей, то пенсионеру выплатят эти деньги разом и полностью. И далеко не факт, что 400 тысяч. Накопил человек на этом счете 150 тысяч рублей – выплатят 150, накопил 1 000, выплатят ровно тысячу.</w:t>
      </w:r>
    </w:p>
    <w:p w14:paraId="0F03CF9B" w14:textId="77777777" w:rsidR="00185242" w:rsidRDefault="00185242" w:rsidP="00185242">
      <w:r>
        <w:t>А вот если у гражданина лежит большая сумма, то разовую выплату он не получит, а будет получать деньги ежемесячно. В 2026 году больше, чем 16200 рублей в месяц. Возможно, всего на пару рублей, но больше и ежемесячно.</w:t>
      </w:r>
    </w:p>
    <w:p w14:paraId="20403039" w14:textId="77777777" w:rsidR="00185242" w:rsidRDefault="00185242" w:rsidP="00185242">
      <w:r>
        <w:t>Собственно, новость здесь не в «дармовых и разовых деньгах» для пенсионеров, а в том, что со следующего года возрастает прожиточный минимум пенсионера. В 2025 он составляет 15 250 рублей. В следующем вырастет почти на 1000 рублей. На этом все заканчивается.</w:t>
      </w:r>
    </w:p>
    <w:p w14:paraId="5986B60D" w14:textId="77777777" w:rsidR="00185242" w:rsidRDefault="00185242" w:rsidP="00185242">
      <w:r>
        <w:t>Но поскольку СМИ и журналисты очень любят «хайп» и накручивать себе посещаемость, а тема пенсий в России в последние десятилетия всегда была особо чувствительной и, часто, резонансной, то эту новость о том, что государство может скинуть еще часть «пенсионных накоплений» для граждан с определенными суммами и в определённом возрасте, приобрела некоторый оттенок сенсационности.</w:t>
      </w:r>
    </w:p>
    <w:p w14:paraId="2002E52B" w14:textId="77777777" w:rsidR="00185242" w:rsidRDefault="00185242" w:rsidP="00185242">
      <w:r>
        <w:t>Вообще же, добавим здесь, что Светлану Бессраб очень любят российские СМИ. Она годами рассказывает нескольким медиа то про «тринадцатые пенсии», то про «еду по карточкам», то еще какие-нибудь удивительные истории, которые будоражат публику и сулят оной публике, то деньги всем и много, то, наоборот, какие-нибудь «ужасы нашего городка».</w:t>
      </w:r>
    </w:p>
    <w:p w14:paraId="2A1E714C" w14:textId="77777777" w:rsidR="00185242" w:rsidRDefault="00185242" w:rsidP="00185242">
      <w:r>
        <w:t>Самое удивительное в этом, что в целом госпожа Бессараб, если смотреть именно на её слова и воспроизводить их дословно, ничего особо шокирующего тоже не заявляет. То высказывает частное мнение, то предполагает, то констатирует, как в данном случае довольно локальную инициативу, которая хоть и несколько улучшает социальную политику государства в отношении пенсионеров, но является абсолютно штатной и закономерной.</w:t>
      </w:r>
    </w:p>
    <w:p w14:paraId="6CED3FCE" w14:textId="77777777" w:rsidR="00185242" w:rsidRDefault="00185242" w:rsidP="00185242">
      <w:r>
        <w:t>Однако, в медиа каждый раз её слова подаются, как очередная сенсация в социальной и пенсионной политике России. Сенсация, которой, повторимся, нет даже близко.</w:t>
      </w:r>
    </w:p>
    <w:p w14:paraId="64B5C1D0" w14:textId="77777777" w:rsidR="00185242" w:rsidRPr="00185242" w:rsidRDefault="00185242" w:rsidP="00185242">
      <w:r>
        <w:t>В данном конкретном случае мы видим ровно такую же историю. Со следующего года слегка повышается прожиточный минимум пенсионеров, часть из этих пенсионеров сможет получить свои пенсионные накопления единоразово, если сумма оных соответствует экономическим критериям. И на этом, собственно говоря, всё.</w:t>
      </w:r>
    </w:p>
    <w:p w14:paraId="2BD92BB2" w14:textId="77777777" w:rsidR="005059FD" w:rsidRDefault="00185242" w:rsidP="00185242">
      <w:r>
        <w:t>Автор: Александр Чаусов</w:t>
      </w:r>
    </w:p>
    <w:p w14:paraId="456E0B0E" w14:textId="77777777" w:rsidR="00185242" w:rsidRPr="00FB18FF" w:rsidRDefault="00185242" w:rsidP="00185242"/>
    <w:p w14:paraId="29AAE530" w14:textId="77777777" w:rsidR="00111D7C" w:rsidRPr="00FB18FF" w:rsidRDefault="00111D7C" w:rsidP="00111D7C">
      <w:pPr>
        <w:pStyle w:val="10"/>
      </w:pPr>
      <w:bookmarkStart w:id="118" w:name="_Toc99318655"/>
      <w:bookmarkStart w:id="119" w:name="_Toc165991075"/>
      <w:bookmarkStart w:id="120" w:name="_Toc210715742"/>
      <w:r w:rsidRPr="00FB18FF">
        <w:lastRenderedPageBreak/>
        <w:t>Региональные СМИ</w:t>
      </w:r>
      <w:bookmarkEnd w:id="44"/>
      <w:bookmarkEnd w:id="118"/>
      <w:bookmarkEnd w:id="119"/>
      <w:bookmarkEnd w:id="120"/>
    </w:p>
    <w:p w14:paraId="1C2738C2" w14:textId="77777777" w:rsidR="00EC1D37" w:rsidRDefault="00EC1D37" w:rsidP="00EC1D37">
      <w:pPr>
        <w:pStyle w:val="2"/>
      </w:pPr>
      <w:bookmarkStart w:id="121" w:name="_Toc210715743"/>
      <w:r>
        <w:t>АиФ, 06.10.2025</w:t>
      </w:r>
      <w:r w:rsidRPr="00EC1D37">
        <w:t xml:space="preserve">, </w:t>
      </w:r>
      <w:r>
        <w:t>Более 45 тысяч жителей Ульяновской области получают надбавку к пенсии</w:t>
      </w:r>
      <w:bookmarkEnd w:id="121"/>
    </w:p>
    <w:p w14:paraId="27B9278C" w14:textId="77777777" w:rsidR="00EC1D37" w:rsidRDefault="00EC1D37" w:rsidP="00EC1D37">
      <w:pPr>
        <w:pStyle w:val="3"/>
      </w:pPr>
      <w:bookmarkStart w:id="122" w:name="_Toc210715744"/>
      <w:r>
        <w:t>В Ульяновской области надбавку к пенсии за уход получают 45 385 человек. Выплата назначается автоматически и включается в фиксированную часть пенсии, а каждый год она индексируется. Пособие полагается инвалидам первой группы и жителям региона старше 80 лет.</w:t>
      </w:r>
      <w:bookmarkEnd w:id="122"/>
    </w:p>
    <w:p w14:paraId="052EDAC3" w14:textId="77777777" w:rsidR="00EC1D37" w:rsidRDefault="00EC1D37" w:rsidP="00EC1D37">
      <w:r>
        <w:t>В 2025 году периоды ухода за пожилыми продолжают учитываться в страховом стаже трудоспособных ульяновцев. Один год ухода приравнивается к 1,8 индивидуального пенсионного коэффициента.</w:t>
      </w:r>
    </w:p>
    <w:p w14:paraId="718B2774" w14:textId="77777777" w:rsidR="00EC1D37" w:rsidRDefault="00EC1D37" w:rsidP="00EC1D37">
      <w:r>
        <w:t>Подтвердить факт ухода можно после окончания одного или нескольких лет заботы о пожилом человеке, либо после завершения ухода, например, если родственник вышел на работу или на пенсию. Для этого необходимо подать заявление в клиентскую службу ОСФР по месту жительства.</w:t>
      </w:r>
    </w:p>
    <w:p w14:paraId="02758B53" w14:textId="77777777" w:rsidR="00EC1D37" w:rsidRDefault="00EC1D37" w:rsidP="00EC1D37">
      <w:r>
        <w:t>Если ухаживающий и пенсионер или инвалид живут раздельно, потребуется письменное подтверждение ухода, которое выдает сам нетрудоспособный гражданин или его законный представитель.</w:t>
      </w:r>
    </w:p>
    <w:p w14:paraId="726E9E21" w14:textId="77777777" w:rsidR="00111D7C" w:rsidRPr="00EC1D37" w:rsidRDefault="00EC1D37" w:rsidP="00EC1D37">
      <w:hyperlink r:id="rId40" w:history="1">
        <w:r w:rsidRPr="005A515A">
          <w:rPr>
            <w:rStyle w:val="a3"/>
          </w:rPr>
          <w:t>https://ul.aif.ru/society/bolee-45-tysyach-zhiteley-ulyanovskoy-oblasti-poluchayut-nadbavku-k-pensii</w:t>
        </w:r>
      </w:hyperlink>
      <w:r w:rsidRPr="00EC1D37">
        <w:t xml:space="preserve"> </w:t>
      </w:r>
    </w:p>
    <w:p w14:paraId="18B553ED" w14:textId="77777777" w:rsidR="00510F89" w:rsidRDefault="00111D7C" w:rsidP="00510F89">
      <w:pPr>
        <w:pStyle w:val="251"/>
      </w:pPr>
      <w:bookmarkStart w:id="123" w:name="_Toc99271704"/>
      <w:bookmarkStart w:id="124" w:name="_Toc99318656"/>
      <w:bookmarkStart w:id="125" w:name="_Toc165991076"/>
      <w:bookmarkStart w:id="126" w:name="_Toc62681899"/>
      <w:bookmarkStart w:id="127" w:name="_Toc210715745"/>
      <w:bookmarkEnd w:id="24"/>
      <w:bookmarkEnd w:id="25"/>
      <w:bookmarkEnd w:id="26"/>
      <w:r w:rsidRPr="00FB18FF">
        <w:lastRenderedPageBreak/>
        <w:t>НОВОСТИ МАКРОЭКОНОМИКИ</w:t>
      </w:r>
      <w:bookmarkEnd w:id="123"/>
      <w:bookmarkEnd w:id="124"/>
      <w:bookmarkEnd w:id="125"/>
      <w:bookmarkEnd w:id="127"/>
    </w:p>
    <w:p w14:paraId="7F615FEB" w14:textId="77777777" w:rsidR="00326BA2" w:rsidRDefault="00326BA2" w:rsidP="00326BA2">
      <w:pPr>
        <w:pStyle w:val="2"/>
      </w:pPr>
      <w:bookmarkStart w:id="128" w:name="_Hlk210715418"/>
      <w:bookmarkStart w:id="129" w:name="_Toc210715746"/>
      <w:r>
        <w:t>Российская газета, 06.10.2025</w:t>
      </w:r>
      <w:r w:rsidRPr="00326BA2">
        <w:t xml:space="preserve">, </w:t>
      </w:r>
      <w:r>
        <w:t>"Главный финансовый документ обязан быть мускулистым". В Совфеде обсудили проект бюджета-2026</w:t>
      </w:r>
      <w:bookmarkEnd w:id="129"/>
    </w:p>
    <w:p w14:paraId="55A9BCBF" w14:textId="77777777" w:rsidR="00326BA2" w:rsidRDefault="00326BA2" w:rsidP="00326BA2">
      <w:pPr>
        <w:pStyle w:val="3"/>
      </w:pPr>
      <w:bookmarkStart w:id="130" w:name="_Toc210715747"/>
      <w:r>
        <w:t>Федеральный бюджет-2026 должен быть не только эффективным и сбалансированным, но и максимально ответственным, считает Валентина Матвиенко. В понедельник, 6 октября, председатель Совета Федерации провела парламентские слушания о параметрах проекта главного финансового документа на следующий год и плановую трехлетку.</w:t>
      </w:r>
      <w:bookmarkEnd w:id="130"/>
    </w:p>
    <w:p w14:paraId="6BBAC752" w14:textId="77777777" w:rsidR="00326BA2" w:rsidRDefault="00326BA2" w:rsidP="00326BA2">
      <w:r>
        <w:t>Первое публичное обсуждение главного финансового документа страны традиционно проходит на площадке Совфеда, это своего рода "нулевое чтение" бюджета. На слушания пригласили министра финансов Антона Силуанова, главу Счетной палаты Бориса Ковальчука, зампреда Центробанка Алексея Заботкина, губернаторов и спикеров заксобраний регионов, экспертов. "Вы совершенно правильно отметили, уважаемый Антон Германович, что в современных условиях внешних вызовов главный финансовый документ обязан быть мускулистым. Я бы еще добавила, что предстоящий бюджет обязательно должен быть бюджетом четкой приоритизации", - обратилась Матвиенко к Силуанову, открывая слушания.</w:t>
      </w:r>
    </w:p>
    <w:p w14:paraId="777D901E" w14:textId="77777777" w:rsidR="00326BA2" w:rsidRDefault="00326BA2" w:rsidP="00326BA2">
      <w:r>
        <w:t>Про "более мускулистый" бюджет Антон Силуанов говорил еще 18 сентября на пленарной сессии X Московского финансового форума. Тогда он объяснил, что это позволит системе государственных финансов противостоять всем вызовам и быть менее зависимой от "любых наездов на нашу страну".</w:t>
      </w:r>
    </w:p>
    <w:p w14:paraId="270ECE81" w14:textId="77777777" w:rsidR="00326BA2" w:rsidRDefault="00326BA2" w:rsidP="00326BA2">
      <w:r>
        <w:t>По оценке спикера Совфеда, есть все финансовые возможности, чтобы сохранить социально-экономическую устойчивость, противодействовать внешним вызовам и развивать страну. Матвиенко напомнила о приоритетах, которые уже назвал президент России Владимир Путин. "Это прежде всего поддержка Вооруженных сил, обеспечение безопасности общества и государства, а также безусловное выполнение всех социальных обязательств перед гражданами, перед семьями с детьми", - перечислила она.</w:t>
      </w:r>
    </w:p>
    <w:p w14:paraId="7E14EB39" w14:textId="77777777" w:rsidR="00326BA2" w:rsidRDefault="00326BA2" w:rsidP="00326BA2">
      <w:r>
        <w:t>Расходы по "детским" статьям в ближайшие три года должны превысить 10 триллионов рублей, заложены средства на индексацию материнского капитала, субсидирование ипотеки для семей. Отдельная тема на контроле у сенаторов - это модернизация инфраструктуры детского отдыха. По мнению спикера СФ, относительно небольшими средствами удалось создать тысячи новых мест в летних лагерях. "Такой принцип высокой отдачи должен лежать в основе планирования всех государственных расходов на демографию, - убеждена Матвиенко. - Экономить здесь, конечно, нельзя, но при этом нужно следить, чтобы каждый рубль обеспечивал реальный демографический эффект".</w:t>
      </w:r>
    </w:p>
    <w:p w14:paraId="0390EB0A" w14:textId="77777777" w:rsidR="00326BA2" w:rsidRDefault="00326BA2" w:rsidP="00326BA2">
      <w:r>
        <w:t>Расходы по "детским" статьям в ближайшие три года должны превысить 10 триллионов рублей, заложены средства на индексацию материнского капитала, субсидирование ипотеки для семей</w:t>
      </w:r>
    </w:p>
    <w:p w14:paraId="69957F86" w14:textId="77777777" w:rsidR="00326BA2" w:rsidRDefault="00326BA2" w:rsidP="00326BA2">
      <w:r>
        <w:t xml:space="preserve">К примеру, ставку льготной семейной ипотеки могут сделать более адресной. Эту тему прорабатывает президентский Совет по реализации государственной демографической и семейной политики, который также возглавляет Валентина Матвиенко. "Раз программа </w:t>
      </w:r>
      <w:r>
        <w:lastRenderedPageBreak/>
        <w:t>вводилась ради поддержки рождаемости, то она обязана этим целям соответствовать, - продолжила она. - Субсидии должны быть адресными. В частности, предлагаем перейти к диверсификации ставки в зависимости от количества детей, а также создавать условия для улучшения жилищных условий для семей с детьми по месту их проживания".</w:t>
      </w:r>
    </w:p>
    <w:p w14:paraId="274A2DEB" w14:textId="77777777" w:rsidR="00326BA2" w:rsidRDefault="00326BA2" w:rsidP="00326BA2">
      <w:r>
        <w:t>Также Матвиенко предложила разрабатывать источники бюджетных доходов "глубинного залегания". В Совфеде предлагают сократить неэффективные налоговые и таможенные льготы субъектам экономики, оптимизировать расходы, обеспечить более точечные механизмы субсидирования.</w:t>
      </w:r>
    </w:p>
    <w:p w14:paraId="63D05BF9" w14:textId="77777777" w:rsidR="00326BA2" w:rsidRDefault="00326BA2" w:rsidP="00326BA2">
      <w:r>
        <w:t>Недавно правительство внесло в Госдуму законопроекты, которые предусматривают лицензирование деятельности по торговле табачной и никотинсодержащей продукцией. "Это решение назрело давно. Считаем, что было бы справедливо, если бы эти дополнительные доходы поступали в региональные бюджеты", - высказала спикер консолидированную позицию палаты.</w:t>
      </w:r>
    </w:p>
    <w:p w14:paraId="4B6543DC" w14:textId="77777777" w:rsidR="00326BA2" w:rsidRDefault="00326BA2" w:rsidP="00326BA2">
      <w:r>
        <w:t>Есть все финансовые возможности, чтобы сохранить социально-экономическую устойчивость, противодействовать внешним вызовам и развивать страну</w:t>
      </w:r>
    </w:p>
    <w:p w14:paraId="06E9380D" w14:textId="77777777" w:rsidR="00326BA2" w:rsidRDefault="00326BA2" w:rsidP="00326BA2">
      <w:r>
        <w:t>Кроме того, сенаторы хотят усилить контроль за тем, как формируются коммунальные тарифы. Генпрокуратура обнаружила уже более 5,7 миллиарда рублей необоснованных расходов, поэтому Матвиенко попросила профильные комитеты Совфеда, кабмин и Генпрокуратуру предметно заняться этим вопросом.</w:t>
      </w:r>
    </w:p>
    <w:p w14:paraId="3C17F821" w14:textId="77777777" w:rsidR="00326BA2" w:rsidRDefault="00326BA2" w:rsidP="00326BA2">
      <w:r>
        <w:t>Еще один блок волнующих законодателей тем касается регулирования института самозанятых и оплаты обязательной медицинской страховки неработающих. Так, в 2028 году закончится эксперимент по специальному налоговому режиму самозанятых. "Думаю, что парламентарии совместно с Минфином, Минтрудом должны заранее проработать возможные шаги для совершенствования этой системы в интересах государства и граждан", - заявила глава верхней палаты парламента.</w:t>
      </w:r>
    </w:p>
    <w:p w14:paraId="7E96E6AC" w14:textId="77777777" w:rsidR="00326BA2" w:rsidRDefault="00326BA2" w:rsidP="00326BA2">
      <w:r>
        <w:t>Что касается медстраховки для неработающих, то сейчас бремя по выплатам ложится на плечи регионов. "Здесь надо скорректировать подходы, не нарушая прав граждан, прописанных в Конституции, чтобы снять долю несправедливой нагрузки с бюджетов регионов", - добавила Матвиенко.</w:t>
      </w:r>
    </w:p>
    <w:p w14:paraId="7E1C48C5" w14:textId="77777777" w:rsidR="00326BA2" w:rsidRDefault="00326BA2" w:rsidP="00326BA2">
      <w:r>
        <w:t>Министр финансов Антон Силуанов подтвердил парламентариям сохранение всех социальных обязательств. "Дефицит федерального бюджета планируется на безопасном уровне. В 2026 году он составит 1,6% ВВП. Уровень госдолга в течение предстоящей трехлетки сохранится в пределах не более 20% от ВВП", - проинформировал он.</w:t>
      </w:r>
    </w:p>
    <w:p w14:paraId="1E20AA2D" w14:textId="77777777" w:rsidR="00326BA2" w:rsidRDefault="00326BA2" w:rsidP="00326BA2">
      <w:r>
        <w:t>Расходы на развитие национальной экономики в следующем году возрастут по сравнению с нынешними на 360 млрд руб. - до 4,8 трлн. Увеличатся и региональные бюджеты. Солидные средства запланированы на обеспечение технологического лидерства, включая развитие микроэлектроники и робототехники, на транспортную инфраструктуру.</w:t>
      </w:r>
    </w:p>
    <w:p w14:paraId="662D3685" w14:textId="77777777" w:rsidR="00326BA2" w:rsidRDefault="00326BA2" w:rsidP="00326BA2">
      <w:r>
        <w:t xml:space="preserve">Увеличить доходную часть бюджета призвано повышение стандартной ставки налога на добавленную стоимость (НДС) до 22%. "Этот налог - наиболее устойчивый источник доходов федерального бюджета. При этом льготная ставка, что важно для людей с невысокими доходами, сохранится на уровне 10%. Она распространяется на продукты питания, лекарства, медицинские изделия, товары для детей", - пояснил министр. В </w:t>
      </w:r>
      <w:r>
        <w:lastRenderedPageBreak/>
        <w:t>ведомстве оценивает влияние повышения НДС на инфляцию порядка 1%, что учтено в прогнозах индексаций и зарплат, и социальных выплат.</w:t>
      </w:r>
    </w:p>
    <w:p w14:paraId="6F9172AA" w14:textId="77777777" w:rsidR="00326BA2" w:rsidRDefault="00326BA2" w:rsidP="00326BA2">
      <w:r>
        <w:t>Матвиенко призвала "разрабатывать новые источники доходов". В их числе - уменьшение неэффективных налоговых и таможенных льгот</w:t>
      </w:r>
    </w:p>
    <w:p w14:paraId="39E8E89B" w14:textId="77777777" w:rsidR="00326BA2" w:rsidRDefault="00326BA2" w:rsidP="00326BA2">
      <w:r>
        <w:t>Страховые пенсии с 1 января увеличат на 7,6%. Это повышение объединит две индексации: по уровню инфляции и прогнозируемому уровню зарплат в 2026 году. В последующие годы предусмотрена индексация в плановом порядке. А средний размер пенсии на конец 2026 года достигнет 27 тысяч 117 рублей.</w:t>
      </w:r>
    </w:p>
    <w:p w14:paraId="37305E19" w14:textId="77777777" w:rsidR="00326BA2" w:rsidRDefault="00326BA2" w:rsidP="00326BA2">
      <w:r>
        <w:t>Также в проекте заложены необходимые ресурсы на финансовое обеспечение обороны и безопасности, поддержку участников специальной военной операции. Дополнительные средства планируют направить на борьбу с беспилотниками, усиление безопасности транспортной инфраструктуры, повышение безопасности приграничных и новых регионов.</w:t>
      </w:r>
    </w:p>
    <w:p w14:paraId="5596AC1D" w14:textId="77777777" w:rsidR="00326BA2" w:rsidRDefault="00326BA2" w:rsidP="00326BA2">
      <w:r>
        <w:t>Руководитель Счетной палаты Борис Ковальчук рассказал сенаторам, что бюджетные расходы будут ежегодно расти: с 44,1 трлн рублей в 2026 году до 49,4 трлн в 2028-м. На реализацию 20 нацпроектов, включая два новых, выделят по 6,7 трлн рублей в 2026-2027 годах и 7,5 трлн в 2028 году, что на 11% больше, чем в этом. Дефицит бюджета составит 3,8 трлн рублей. Государственный долг будет расти: с 43,7 трлн рублей в 2026-м до 53,8 трлн в 2028 году. На его обслуживание потребуется 3,9 трлн рублей в 2026 году и 4,6 трлн в 2028 году.</w:t>
      </w:r>
    </w:p>
    <w:p w14:paraId="1055B5DF" w14:textId="77777777" w:rsidR="00326BA2" w:rsidRDefault="00326BA2" w:rsidP="00326BA2">
      <w:r>
        <w:t>Борис Ковальчук. Фото: РИА Новости/Пресс-служба Совета Федерации РФ</w:t>
      </w:r>
    </w:p>
    <w:p w14:paraId="432EDD9D" w14:textId="77777777" w:rsidR="00326BA2" w:rsidRDefault="00326BA2" w:rsidP="00326BA2">
      <w:r>
        <w:t>"Несмотря на увеличение госдолга в абсолютном выражении, его отношение к ВВП остается на относительно невысоком уровне, особенно если сравнивать с другими странами", - акцентировал Ковальчук.</w:t>
      </w:r>
    </w:p>
    <w:p w14:paraId="77F8B350" w14:textId="77777777" w:rsidR="00326BA2" w:rsidRDefault="00326BA2" w:rsidP="00326BA2">
      <w:r>
        <w:t>В свою очередь зампред Центрального банка РФ Алексей Заботкин констатировал, что текущий экономический рост - более сдержанный по сравнению с предыдущими периодами. Такое плавное замедление позволяет производственным возможностям догнать опередивший их спрос.</w:t>
      </w:r>
    </w:p>
    <w:p w14:paraId="1B03F7C1" w14:textId="77777777" w:rsidR="00326BA2" w:rsidRDefault="00326BA2" w:rsidP="00326BA2">
      <w:r>
        <w:t>В конце слушаний Матвиенко вновь выступила с напутствием Силуанову. "Мы вас ругаем, просим, критикуем, но министр, который прошел ковид, кризис... Вам теперь ничего не страшно! Все равно найдете решение. Держитесь просто на пять баллов, даже ни один мускул не дрогнет никогда. Вместе будем реализовывать все, что задумано", - заключила председатель Совета Федерации.</w:t>
      </w:r>
    </w:p>
    <w:p w14:paraId="02446BFA" w14:textId="77777777" w:rsidR="00326BA2" w:rsidRDefault="00326BA2" w:rsidP="00326BA2">
      <w:hyperlink r:id="rId41" w:history="1">
        <w:r w:rsidRPr="00EC5CE3">
          <w:rPr>
            <w:rStyle w:val="a3"/>
          </w:rPr>
          <w:t>https://rg.ru/2025/10/06/cifry-s-muskulami.html</w:t>
        </w:r>
      </w:hyperlink>
      <w:r w:rsidRPr="00326BA2">
        <w:t xml:space="preserve"> </w:t>
      </w:r>
    </w:p>
    <w:p w14:paraId="15EF0687" w14:textId="77777777" w:rsidR="00DC10D1" w:rsidRDefault="00DC10D1" w:rsidP="00DC10D1">
      <w:pPr>
        <w:pStyle w:val="2"/>
      </w:pPr>
      <w:bookmarkStart w:id="131" w:name="_Toc210715748"/>
      <w:bookmarkEnd w:id="128"/>
      <w:r>
        <w:lastRenderedPageBreak/>
        <w:t>Ведомости, 07.10.2025</w:t>
      </w:r>
      <w:r w:rsidRPr="00DC10D1">
        <w:t xml:space="preserve">, </w:t>
      </w:r>
      <w:r>
        <w:t xml:space="preserve">Минфин представил проект «мускулистого» бюджета в </w:t>
      </w:r>
      <w:r w:rsidR="00B00074">
        <w:t>Совете Федерации</w:t>
      </w:r>
      <w:bookmarkEnd w:id="131"/>
    </w:p>
    <w:p w14:paraId="0DDA1F12" w14:textId="77777777" w:rsidR="00DC10D1" w:rsidRDefault="00DC10D1" w:rsidP="00DC10D1">
      <w:pPr>
        <w:pStyle w:val="3"/>
      </w:pPr>
      <w:bookmarkStart w:id="132" w:name="_Toc210715749"/>
      <w:r>
        <w:t>Совет Федерации (СФ) провел первые публичные обсуждения проекта бюджета на 2026–2028 гг., так называемые «нулевые чтения». Спикер СФ Валентина Матвиенко во вступительном слове подтвердила, что «главный финансовый документ обязан быть мускулистым» и должен быть «бюджетом четкой приоритезации». Она подчеркнула, что проект «подчинен принципу семейноцентричности» – на «детский бюджет» предусмотрено 10 трлн руб. за три года.</w:t>
      </w:r>
      <w:bookmarkEnd w:id="132"/>
    </w:p>
    <w:p w14:paraId="03E6BE99" w14:textId="77777777" w:rsidR="00DC10D1" w:rsidRDefault="00DC10D1" w:rsidP="00DC10D1">
      <w:r>
        <w:t>Позиция Министерства финансов</w:t>
      </w:r>
    </w:p>
    <w:p w14:paraId="462AAAE1" w14:textId="77777777" w:rsidR="00DC10D1" w:rsidRDefault="00DC10D1" w:rsidP="00DC10D1">
      <w:r>
        <w:t>Бюджет сформирован с учетом текущей экономической ситуации, которой присуще плановое охлаждение экономики, заявил министр финансов Антон Силуанов на парламентских слушаниях в Совете Федерации. По его словам, проект обеспечит снижение инфляции и процентных ставок, чтобы с 2026 г. росли реальные доходы населения, а предприятия могли осуществлять больше инвестиций и развивать экономику. «Подготовленный проект федерального бюджета сбалансированный и устойчивый. Дефицит планируется на безопасном уровне – 1,6% ВВП в 2026 г., уровень госдолга в трехлетнем периоде сохранится не более 20% ВВП», – отметил Силуанов. По его словам, повышение налога на добавленную стоимость (НДС) до 22% может вызвать рост инфляции на 1 п. п.</w:t>
      </w:r>
    </w:p>
    <w:p w14:paraId="6DEA5586" w14:textId="77777777" w:rsidR="00DC10D1" w:rsidRDefault="00DC10D1" w:rsidP="00DC10D1">
      <w:r>
        <w:t>Он добавил, что в полном объеме заложены ресурсы на индексацию социальных обязательств. «Указным» категориям бюджетников (перечислены в майских указах президента РФ: учителя, воспитатели, врачи, работники культуры, соцработники) оплата труда будет повышена с учетом прогнозируемого темпа роста номинальной зарплаты, напомнил Силуанов. Также выплаты ветеранам, людям с инвалидностью и материнский капитал будут проиндексированы с учетом уровня инфляции за предыдущий год, подчеркнул министр финансов. Страховые пенсии неработающих и работающих пенсионеров будут повышены единожды – с 1 января 2026 г. на 7,6%, отметил Силуанов. В последующие годы предусмотрена индексация в плановом порядке – с 1 февраля и 1 апреля. Средний размер пенсии по старости на конец 2026 г. составит 27 117 руб., сказал министр. Он также сообщил, что прожиточный минимум в 2026 г. возрастет на 1200 руб. и составит 18 939 руб. Продолжится и ускоренное повышение МРОТ, размер которого в 2026 г. составит 27 093 руб., указал Силуанов. «Поставленная президентом задача довести МРОТ до 35 000 в 2030 г. будет выполнена. Это позволит ускорить рост заработной платы работников с небольшими доходами», – отметил министр финансов.</w:t>
      </w:r>
    </w:p>
    <w:p w14:paraId="51DFE313" w14:textId="77777777" w:rsidR="00DC10D1" w:rsidRDefault="00DC10D1" w:rsidP="00DC10D1">
      <w:r>
        <w:t>Позиция Счетной палаты и ЦБ</w:t>
      </w:r>
    </w:p>
    <w:p w14:paraId="1517313D" w14:textId="77777777" w:rsidR="00DC10D1" w:rsidRDefault="00DC10D1" w:rsidP="00DC10D1">
      <w:r>
        <w:t xml:space="preserve">Руководитель Счетной палаты Борис Ковальчук назвал отличительными чертами законопроекта ориентированность на финансирование новых нацпроектов и изменение налоговой нагрузки. Он назвал приоритетами социальное развитие, финансовое обеспечение потребностей обороны и безопасности, поддержку семей участников СВО. На реализацию 20 национальных проектов, включая два новых, запланировано по 6,7 трлн руб. на 2026–2027 гг. и 7,5 трлн руб. в 2028 г. Около 80% средств будет выделено на социальные и социально-инфраструктурные проекты, отметил Ковальчук. Он </w:t>
      </w:r>
      <w:r>
        <w:lastRenderedPageBreak/>
        <w:t>подчеркнул, что основным риском реализации прогноза является сохранение жестких денежно-кредитных условий и замедление темпов роста мировой экономики.</w:t>
      </w:r>
    </w:p>
    <w:p w14:paraId="35C8A2C3" w14:textId="77777777" w:rsidR="00DC10D1" w:rsidRDefault="00DC10D1" w:rsidP="00DC10D1">
      <w:r>
        <w:t>Отдельно Ковальчук указал на общий объем межбюджетных трансфертов в 3,6 трлн руб. и подчеркнул, что уровень распределения межбюджетных трансфертов в этом году улучшился. Он составляет 94% после того, как в прошлом году он достиг на момент рассмотрения лишь 12,5%. Это крайне важно региональным бюджетам для своевременного планирования своих расходных обязательств, подчеркнул глава Счетной палаты. Межбюджетные трансферты регионам из федерального центра будут расти – с 3,5 трлн в 2026 г. до 3,76 трлн руб. в 2027 г. и 4 трлн руб. в 2028 г., следует из приложения к Основным направлениям бюджетной и налоговой политики на следующие три года.</w:t>
      </w:r>
    </w:p>
    <w:p w14:paraId="6D18F61E" w14:textId="77777777" w:rsidR="00DC10D1" w:rsidRDefault="00DC10D1" w:rsidP="00DC10D1">
      <w:r>
        <w:t>Зампред ЦБ Алексей Заботкин в ходе парламентских слушаний заявил, что внесенный правительством бюджетный пакет на трехлетку минимизирует негативное влияние на уровень инфляции. Дополнительные расходы покрываются дополнительными налогами, а не наращиванием заимствований и расширением дефицита, отметил Заботкин. По его словам, это позволяет сохранить пространство для роста кредита частному сектору. Банк России расценивает заявленные параметры бюджета как способствующие замедлению инфляции и возвращению к умеренному уровню процентных ставок и для бизнеса, и для граждан, и для самого бюджета, добавил Заботкин.</w:t>
      </w:r>
    </w:p>
    <w:p w14:paraId="71A6D096" w14:textId="77777777" w:rsidR="00DC10D1" w:rsidRDefault="00DC10D1" w:rsidP="00DC10D1">
      <w:r>
        <w:t>Достаточно ли регионам</w:t>
      </w:r>
    </w:p>
    <w:p w14:paraId="279CF5B7" w14:textId="77777777" w:rsidR="00DC10D1" w:rsidRDefault="00DC10D1" w:rsidP="00DC10D1">
      <w:r>
        <w:t>Минфин учел критические замечания и постарался распределить почти все дотации, это позволяет повысить качество и управление планирования региональных бюджетов и свидетельствует о повышении зрелости бюджетного процесса, уверен эксперт ЦМАКПа Эмиль Аблаев. Он поясняет, что регионы успеют точечно указать на диспропорции, а парламент – выполнить свою контрольную функцию более качественно.</w:t>
      </w:r>
    </w:p>
    <w:p w14:paraId="4B8B449F" w14:textId="77777777" w:rsidR="00DC10D1" w:rsidRDefault="00DC10D1" w:rsidP="00DC10D1">
      <w:r>
        <w:t>До 1 ноября субъекты должны внести на рассмотрение законопроекты о своих бюджетах в законодательные органы, регионы смогут более реалистично сверстать первую версию законов о бюджете, напомнила руководитель группы суверенных и региональных рейтингов АКРА Елена Анисимова. Регионы могут приступить к реализации федерально финансируемых проектов уже с начала отчетного периода, что крайне важно для инфраструктурных, образовательных, здравоохранительных и других задач, подтверждает управляющий директор по суверенным и региональным рейтингам агентства «Эксперт РА» Татьяна Тирских. Она отмечает, что в проекте уменьшена ежегодная сумма бюджетных кредитов на финансовое обеспечение инфраструктурных проектов с 250 млрд до 150 млрд руб.</w:t>
      </w:r>
    </w:p>
    <w:p w14:paraId="38D46B1E" w14:textId="77777777" w:rsidR="00DC10D1" w:rsidRDefault="00DC10D1" w:rsidP="00DC10D1">
      <w:r>
        <w:t>Предметом дискуссии между правительством и Госдумой может стать сокращение объема межбюджетных трансфертов в номинальном выражении с 3,8 трлн в этом году до 3,55 трлн руб. – порядка 6,5%, несмотря на дальнейший их рост на 6–7% в год. Риски для доходов региональных бюджетов несут замедление экономики и предложенные налоговые новации. Рост ставки НДС может дополнительно привести к снижению поступления налога на прибыль в региональные бюджеты, предупреждает Аблаев.</w:t>
      </w:r>
    </w:p>
    <w:p w14:paraId="481E3231" w14:textId="77777777" w:rsidR="00DC10D1" w:rsidRDefault="00DC10D1" w:rsidP="00DC10D1">
      <w:r>
        <w:t>В целом регионы относительно предыдущего проекта получают больше межбюджетных трансфертов на фоне увеличения финансирования нацпроектов, заключает Аблаев.</w:t>
      </w:r>
    </w:p>
    <w:p w14:paraId="497868E7" w14:textId="77777777" w:rsidR="00DC10D1" w:rsidRDefault="00DC10D1" w:rsidP="00DC10D1">
      <w:r>
        <w:t>Что предлагали сенаторы</w:t>
      </w:r>
    </w:p>
    <w:p w14:paraId="2B5D3D5C" w14:textId="77777777" w:rsidR="00DC10D1" w:rsidRDefault="00DC10D1" w:rsidP="00DC10D1">
      <w:r>
        <w:lastRenderedPageBreak/>
        <w:t>Спикер СФ Валентина Матвиенко предложила реформировать систему ОМС и обязать неработающих граждан платить ежегодные взносы в размере 45 000 руб. Также требует усиления контроль за формированием тарифов ЖКХ и использованием их для инвестиций, считает Матвиенко. По ее словам, «в ряде регионов суммы за коммунальные услуги растут как на дрожжах», в том числе потому, что управляющие, поставляющие компании достигли небывалых высот «в творческом счетоводстве». «Там очень предприимчиво маскируют под производственную инвестиционную необходимость какие угодно расходы – от покупки дорогостоящих автомобилей до личного отдыха с семьями на курортах», – указала спикер СФ. Генпрокуратура обнаружила уже более 5,7 млрд руб. необоснованных расходов, подчеркнула Матвиенко.</w:t>
      </w:r>
    </w:p>
    <w:p w14:paraId="3307CB4A" w14:textId="77777777" w:rsidR="00DC10D1" w:rsidRDefault="00DC10D1" w:rsidP="00DC10D1">
      <w:r>
        <w:t>Поступил также ряд инициатив от представителей регионов. Например, глава Республики Бурятия Алексей Цыденов предложил пересмотреть методику определения числа граждан, получающих зарплату в размере МРОТ. При формировании бюджета учитываются данные Росстата, которые имеют лаг с реальной ситуацией в два года, подчеркнул Цыденов. По его мнению, стоит использовать для этого помесячные данные ФНС о доходах работающего населения. Он заявил, что по Бурятии расчетное количество получателей МРОТ составляет на 2025 г. 27 000 человек, а фактически их 39 000 человек. На будущий год расчетный прогноз – 18 700, а руководство республики ожидает 44 000 граждан. От этого зависит объем поступлений, которые Минфин направляет на софинансирование зарплат бюджетникам, пояснил Цыденов.</w:t>
      </w:r>
    </w:p>
    <w:p w14:paraId="4D0E99B1" w14:textId="77777777" w:rsidR="00DC10D1" w:rsidRDefault="00DC10D1" w:rsidP="00DC10D1">
      <w:r>
        <w:t>Председатель законодательного собрания Республики Карелия Элиссан Шандалович предложил вернуться к рассмотрению вопроса компенсации из центра выпадающих доходов региональных бюджетов, возникающих в связи с применением инвестиционного налогового вычета.</w:t>
      </w:r>
    </w:p>
    <w:p w14:paraId="442B03E7" w14:textId="77777777" w:rsidR="00DC10D1" w:rsidRDefault="00DC10D1" w:rsidP="00DC10D1">
      <w:r>
        <w:t>Губернатор Мурманской области Андрей Чибис отметил недостаток финансирования зарплатного фонда регионов. Он напомнил, что решение президента устанавливает повышение МРОТ для северных субъектов, которые доплачивают свои коэффициенты за счет регионального бюджета. «В Мурманской области МРОТ в следующем году 62 000 руб. Нам это дополнительно стоит 4 млрд руб.», – сказал Чибис. Он отметил, что эту ставку получат как молодой учитель, так и уборщица. Мурманская область перестала быть дотационным регионом, однако все равно нуждается в дофинансировании зарплатного фонда, «в противном случае для нас это очень непросто вытянуть», признал Чибис.</w:t>
      </w:r>
    </w:p>
    <w:p w14:paraId="41417E46" w14:textId="77777777" w:rsidR="00DC10D1" w:rsidRDefault="00DC10D1" w:rsidP="00DC10D1">
      <w:r>
        <w:t>Ксения Котченко</w:t>
      </w:r>
    </w:p>
    <w:p w14:paraId="0896169B" w14:textId="77777777" w:rsidR="00587FB1" w:rsidRDefault="00587FB1" w:rsidP="00587FB1">
      <w:pPr>
        <w:pStyle w:val="2"/>
      </w:pPr>
      <w:bookmarkStart w:id="133" w:name="_Toc210715750"/>
      <w:r>
        <w:lastRenderedPageBreak/>
        <w:t>Российская газета</w:t>
      </w:r>
      <w:r w:rsidRPr="00587FB1">
        <w:t xml:space="preserve">, </w:t>
      </w:r>
      <w:r>
        <w:t>06.10.2025</w:t>
      </w:r>
      <w:r w:rsidRPr="00587FB1">
        <w:t xml:space="preserve">, </w:t>
      </w:r>
      <w:r>
        <w:t>Рост против ставок. Глава Минэкономразвития рассказал о возможностях российской экономики</w:t>
      </w:r>
      <w:bookmarkEnd w:id="133"/>
    </w:p>
    <w:p w14:paraId="00EDDD41" w14:textId="77777777" w:rsidR="00587FB1" w:rsidRDefault="00587FB1" w:rsidP="00587FB1">
      <w:pPr>
        <w:pStyle w:val="3"/>
      </w:pPr>
      <w:bookmarkStart w:id="134" w:name="_Toc210715751"/>
      <w:r>
        <w:t>Министр экономического развития Максим Решетников представил депутатам Госдумы основные параметры прогноза социально-экономического развития страны на ближайшую трехлетку. Также на заседании парламентского Комитета по экономической политике обсудили текущую ситуацию в деловой среде.</w:t>
      </w:r>
      <w:bookmarkEnd w:id="134"/>
    </w:p>
    <w:p w14:paraId="404DA8C8" w14:textId="77777777" w:rsidR="00587FB1" w:rsidRDefault="00587FB1" w:rsidP="00587FB1">
      <w:r>
        <w:t>"По итогам 8 месяцев ВВП вырос на 1% год к году. Поддержку продолжают оказывать обрабатывающие производства, они выросли у нас на 3,2%, прежде всего за счет машиностроения и химии. Положительный вклад вносят также строительство и сельское хозяйство. По итогам 8 месяцев 2025 у нас строительство прибавило 3,5% год к году, а сельское хозяйство - 1,2% год к году", - сообщил Решетников.</w:t>
      </w:r>
    </w:p>
    <w:p w14:paraId="7E50D3E6" w14:textId="77777777" w:rsidR="00587FB1" w:rsidRDefault="00587FB1" w:rsidP="00587FB1">
      <w:r>
        <w:t>В следующем году Минэкономразвития ожидает темпы роста ВВП на уровне 1,3% с постепенным ускорением в 2027 и 2028 годах до 2,8% и 2,5%.</w:t>
      </w:r>
    </w:p>
    <w:p w14:paraId="7DDE22A6" w14:textId="77777777" w:rsidR="00587FB1" w:rsidRDefault="00587FB1" w:rsidP="00587FB1">
      <w:r>
        <w:t>Инфографика "РГ" / Антон Переплетчиков / Сергей Болотов</w:t>
      </w:r>
    </w:p>
    <w:p w14:paraId="4DE4437F" w14:textId="77777777" w:rsidR="00587FB1" w:rsidRDefault="00587FB1" w:rsidP="00587FB1">
      <w:r>
        <w:t>В текущей ситуации инвестиционная активность сохраняется, инвестиции по итогам первого полугодия увеличились +4,3%. Потребительская активность, то есть суммарный оборот розничной торговли, общественного питания и платных услуг растет по итогам 8 месяцев темпом в 2,5%, причем прирост есть как по товарам (+2,2%), так и по услугам (+2,3%) и общепиту (8,1%). На это влияет рост реальных денежных доходов населения с поправкой на инфляцию (6,9% за 1 полугодие 2025 года). Основной вклад здесь по-прежнему остается за заработными платами, которые за 7 месяцев прибавили в реальном выражении 4,5% год к году.</w:t>
      </w:r>
    </w:p>
    <w:p w14:paraId="48FE4F74" w14:textId="77777777" w:rsidR="00587FB1" w:rsidRDefault="00587FB1" w:rsidP="00587FB1">
      <w:r>
        <w:t>В результате совместных усилий правительства и Банка России инфляция постепенно замедлилась до 8% год к году на 29 сентября с пика в 10,3%, который экономика прошла еще в марте. Значимый фактор повышения реальных доходов - дальнейшее замедление темпов роста цен. По итогам 2025 года инфляция опустится до 6,8% (в апреле ожидали 7,6%). Целевой для Центробанка уровень в 4% может быть достигнут к концу следующего года.</w:t>
      </w:r>
    </w:p>
    <w:p w14:paraId="5F3AF9B1" w14:textId="77777777" w:rsidR="00587FB1" w:rsidRDefault="00587FB1" w:rsidP="00587FB1">
      <w:r>
        <w:t>Жизнь в условиях высоких ставок не приведет к прекращению экономического роста в России, уверен Максим Решетников</w:t>
      </w:r>
    </w:p>
    <w:p w14:paraId="7489F25C" w14:textId="77777777" w:rsidR="00587FB1" w:rsidRDefault="00587FB1" w:rsidP="00587FB1">
      <w:r>
        <w:t>"Обратная сторона этого процесса - жизнь в условиях высоких ставок. Это уже сказалось на показателях предприятий. Привело к сокращению прибыли, снижению уровня рентабельности, а, следовательно, и будущих инвестиций. То есть напрямую повлияло и на потенциал роста экономики", - заметил глава Минэкономразвития России.</w:t>
      </w:r>
    </w:p>
    <w:p w14:paraId="6B23A550" w14:textId="77777777" w:rsidR="00587FB1" w:rsidRDefault="00587FB1" w:rsidP="00587FB1">
      <w:r>
        <w:t>Ключевым драйвером для развития экономики России в ближайшие годы будет оставаться внутренний спрос, прежде всего - потребительский, подчеркнул Максим Решетников.</w:t>
      </w:r>
    </w:p>
    <w:p w14:paraId="5189CB7F" w14:textId="77777777" w:rsidR="00587FB1" w:rsidRDefault="00587FB1" w:rsidP="00587FB1">
      <w:r>
        <w:t xml:space="preserve">"Для достижения прогноза сохраняются риски. Внешние - потенциальное снижение цен и спроса на товары российского экспорта. Это возможно как из-за замедления мировой экономики, так и из-за новых санкций, в том числе вторичных. Ключевым из внутренних </w:t>
      </w:r>
      <w:r>
        <w:lastRenderedPageBreak/>
        <w:t>рисков остается траектория смягчения денежно-кредитных условий и их влияние на инвестиционную и потребительскую активности", - предупредил министр.</w:t>
      </w:r>
    </w:p>
    <w:p w14:paraId="2E50B475" w14:textId="77777777" w:rsidR="00587FB1" w:rsidRDefault="00587FB1" w:rsidP="00587FB1">
      <w:r>
        <w:t>В базовый прогноз Минэка заложены ожидания по росту мировой экономики на уровне около 3% в год и сохранения темпов роста у основных торговых партнеров. Это означает сохранение мирового спроса на основные товары российского экспорта. Также в прогноз заложен текущий уровень "торговых войн".</w:t>
      </w:r>
    </w:p>
    <w:p w14:paraId="6927C6DE" w14:textId="77777777" w:rsidR="00587FB1" w:rsidRDefault="00587FB1" w:rsidP="00587FB1">
      <w:r>
        <w:t>Так, среднюю цену нефти Brent на ближайшие годы министерство прогнозирует на уровне 70 долларов за баррель с учетом возможных решений ОПЕК по дальнейшему наращиванию добычи.</w:t>
      </w:r>
    </w:p>
    <w:p w14:paraId="36050EBC" w14:textId="77777777" w:rsidR="00587FB1" w:rsidRDefault="00587FB1" w:rsidP="00587FB1">
      <w:r>
        <w:t>При этом торговый баланс на всем трехлетнем прогнозном горизонте будет крепче, чем ожидалось, ранее - рост со 107 млрд долларов в 2025 до 164 млрд долларов в 2028 году. За счет крепкого торгового баланса Минэк заложил в прогноз более плавное ослабление курса рубля, чем ожидалось в начале года. Среднегодовой курс доллара в 2025 году - 86,1 рубля, в 2026 году - 92,2 рубля.</w:t>
      </w:r>
    </w:p>
    <w:p w14:paraId="7B132533" w14:textId="77777777" w:rsidR="00587FB1" w:rsidRDefault="00587FB1" w:rsidP="00587FB1">
      <w:r>
        <w:t>Все три предстоящих года в правительстве ожидают сохранение очень низкого уровня безработицы порядка 2,5%. Ограничения по кадрам будут снимать через повышение эффективности производства - рост производительности труда.</w:t>
      </w:r>
    </w:p>
    <w:p w14:paraId="28870CBD" w14:textId="77777777" w:rsidR="00587FB1" w:rsidRDefault="00587FB1" w:rsidP="00587FB1">
      <w:r>
        <w:t>Представленный базовый вариант прогноза позволяет правительству сформировать сбалансированный бюджет, исполнить все социальные обязательства и продолжать дальнейшую реализацию национальных проектов, а также решение задач обороны и безопасности, заключил Максим Решетников.</w:t>
      </w:r>
    </w:p>
    <w:p w14:paraId="60008833" w14:textId="77777777" w:rsidR="00DC10D1" w:rsidRDefault="00587FB1" w:rsidP="00587FB1">
      <w:hyperlink r:id="rId42" w:history="1">
        <w:r w:rsidRPr="00EC5CE3">
          <w:rPr>
            <w:rStyle w:val="a3"/>
          </w:rPr>
          <w:t>https://rg.ru/2025/10/06/rost-protiv-stavok.html</w:t>
        </w:r>
      </w:hyperlink>
      <w:r w:rsidRPr="00587FB1">
        <w:t xml:space="preserve"> </w:t>
      </w:r>
    </w:p>
    <w:p w14:paraId="0F75E8B1" w14:textId="77777777" w:rsidR="005949A1" w:rsidRDefault="005949A1" w:rsidP="005949A1">
      <w:pPr>
        <w:pStyle w:val="2"/>
      </w:pPr>
      <w:bookmarkStart w:id="135" w:name="_Toc210715752"/>
      <w:r>
        <w:t>Ведомости, 06.10.2025</w:t>
      </w:r>
      <w:r w:rsidRPr="00510F89">
        <w:t xml:space="preserve">, </w:t>
      </w:r>
      <w:r>
        <w:t>Матвиенко предложила взимать с безработных граждан взносы на оплату ОМС</w:t>
      </w:r>
      <w:bookmarkEnd w:id="135"/>
    </w:p>
    <w:p w14:paraId="396C91D0" w14:textId="77777777" w:rsidR="005949A1" w:rsidRDefault="005949A1" w:rsidP="005949A1">
      <w:pPr>
        <w:pStyle w:val="3"/>
      </w:pPr>
      <w:bookmarkStart w:id="136" w:name="_Toc210715753"/>
      <w:r>
        <w:t>Спикер Совета Федерации Валентина Матвиенко предложила пересмотреть подход к ОМС для неработающих трудоспособных граждан. По ее словам, расходы на обязательное медицинское страхование (ОМС) можно было бы переложить с бюджетов субъектов на самих граждан, не занятых официально. Об этом она заявила на парламентских слушаниях «О параметрах проекта федерального бюджета на 2026 год и на плановый период 2027 и 2028 годов».</w:t>
      </w:r>
      <w:bookmarkEnd w:id="136"/>
    </w:p>
    <w:p w14:paraId="1522A54B" w14:textId="77777777" w:rsidR="005949A1" w:rsidRDefault="005949A1" w:rsidP="005949A1">
      <w:r>
        <w:t>45 000 руб. может заработать каждый</w:t>
      </w:r>
    </w:p>
    <w:p w14:paraId="6D2BE1B8" w14:textId="77777777" w:rsidR="005949A1" w:rsidRDefault="005949A1" w:rsidP="005949A1">
      <w:r>
        <w:t>«Работодатели за работников в среднем по стране платят в медстрах 45 000 руб. [...] 700 000 неработающих в Москве – они могут два месяца поработать, чтобы заработать хотя бы 45 000 и заплатить вот эту среднюю страховку. Те, кто реально не может, – пригласить их в органы соцзащиты, и так далее», – сказала Матвиенко. Она предложила направить предложение на проработку в комитет Совета Федерации по социальной политике и в комитет по бюджету, а также в Минфин и Минтруд.</w:t>
      </w:r>
    </w:p>
    <w:p w14:paraId="477F47E1" w14:textId="77777777" w:rsidR="005949A1" w:rsidRDefault="005949A1" w:rsidP="005949A1">
      <w:r>
        <w:t xml:space="preserve">Матвиенко заявила, что когда «молодые, здоровые, работоспособного возраста люди нигде не работают», это означает либо их теневую занятость, либо нежелание трудиться. Изменения не должны коснуться тех, кто имеет право не работать, отметила Матвиенко. </w:t>
      </w:r>
      <w:r>
        <w:lastRenderedPageBreak/>
        <w:t>По ее словам, «нет вопросов» в этой части к пенсионерам, детям, инвалидам, людям с ограниченными возможностями здоровья. Спикер добавила, что на неработающее население «огромные расходы».</w:t>
      </w:r>
    </w:p>
    <w:p w14:paraId="78F55C46" w14:textId="77777777" w:rsidR="005949A1" w:rsidRDefault="005949A1" w:rsidP="005949A1">
      <w:r>
        <w:t>«Мы понимаем, что среди них немало людей трудоспособного возраста, которые якобы не работают и, соответственно, не платят никаких взносов за свое медицинское обслуживание», – отметила Матвиенко. По словам председателя СФ, это создает значительную нагрузку на бюджеты регионов. Она предложила скорректировать подходы, «не нарушая право граждан, прописанных в нашей Конституции», чтобы восстановить справедливость и снять излишнюю нагрузку с бюджета в регионах.</w:t>
      </w:r>
    </w:p>
    <w:p w14:paraId="77E1EBF4" w14:textId="77777777" w:rsidR="005949A1" w:rsidRDefault="005949A1" w:rsidP="005949A1">
      <w:r>
        <w:t>Матвиенко посетовала, что те люди, которые честно работают и получают зарплату, финансируют своими доходами медицинскую страховку для «огромного количества трудоспособных, не работающих просто так граждан». Председатель законодательного собрания Республики Карелия Элиссан Шандалович выступил в поддержку инициативы Матвиенко.</w:t>
      </w:r>
    </w:p>
    <w:p w14:paraId="3125D9AA" w14:textId="77777777" w:rsidR="005949A1" w:rsidRDefault="005949A1" w:rsidP="005949A1">
      <w:r>
        <w:t>10 млн не обременены ограничениями и не работают</w:t>
      </w:r>
    </w:p>
    <w:p w14:paraId="141C2980" w14:textId="77777777" w:rsidR="005949A1" w:rsidRDefault="005949A1" w:rsidP="005949A1">
      <w:r>
        <w:t>Ранее о проблеме финансирования ОМС для неработающих граждан заявил мэр Москвы Сергей Собянин на пленарном заседании Московского финансового форума 19 сентября. «Человек, который работает, пашет в поте лица, пенсионер, который прошел трудовой путь, – ему обеспечено медицинское страхование. Человек, который ничего не делает и не хочет, – мы ему тоже гарантируем страхование», – сказал он.</w:t>
      </w:r>
    </w:p>
    <w:p w14:paraId="1770C5B4" w14:textId="77777777" w:rsidR="005949A1" w:rsidRDefault="005949A1" w:rsidP="005949A1">
      <w:r>
        <w:t>Собянин считает, что это становится не только социальной, но и политической проблемой, которой для защиты устойчивости финансовой системы необходимо заняться. Он сообщил, что Москва платит 180 млрд руб. за неработающее население в ФОМС, регионы в целом около 1 трлн.</w:t>
      </w:r>
    </w:p>
    <w:p w14:paraId="5C5D58B0" w14:textId="77777777" w:rsidR="005949A1" w:rsidRDefault="005949A1" w:rsidP="005949A1">
      <w:r>
        <w:t>«Если мы посмотрим, за кого мы платим, получится такая картина. За многодетных мам – конечно, за инвалидов – конечно, за студентов – конечно. Но миллионов 10 в целом по стране людей, которые не обременены никакими ограничениями, не работают и даже заявления не написали о социальной поддержке или в ФОМС, чтобы их застраховали», – сообщил Собянин. Количество застрахованных лиц по ОМС в стране на конец 2024 г. достигло почти 143 млн человек.</w:t>
      </w:r>
    </w:p>
    <w:p w14:paraId="04205107" w14:textId="77777777" w:rsidR="005949A1" w:rsidRDefault="005949A1" w:rsidP="005949A1">
      <w:r>
        <w:t>20 сентября Минздрав разработал поправки в закон об обязательном медицинском страховании, которые подразумевают урегулирование вопроса о предоставлении временно работающим в России иностранцам прав в сфере ОМС. Министерство предлагает также решить вопрос обмена данными между Фондом пенсионного и соцстрахования и Федеральным фондом обязательного медицинского страхования о временно пребывающих и работающих в России иностранцах и лицах без гражданства.</w:t>
      </w:r>
    </w:p>
    <w:p w14:paraId="66D11B09" w14:textId="77777777" w:rsidR="005949A1" w:rsidRDefault="005949A1" w:rsidP="005949A1">
      <w:r>
        <w:t>«Ведомости» направили запросы в Минтруд, Минздрав и Минфин.</w:t>
      </w:r>
    </w:p>
    <w:p w14:paraId="7F070986" w14:textId="77777777" w:rsidR="005949A1" w:rsidRDefault="005949A1" w:rsidP="005949A1">
      <w:r>
        <w:t>Ксения Котченко</w:t>
      </w:r>
    </w:p>
    <w:p w14:paraId="4C05510A" w14:textId="77777777" w:rsidR="005949A1" w:rsidRDefault="005949A1" w:rsidP="005949A1">
      <w:pPr>
        <w:pStyle w:val="2"/>
      </w:pPr>
      <w:bookmarkStart w:id="137" w:name="_Toc210715754"/>
      <w:r>
        <w:lastRenderedPageBreak/>
        <w:t>Ведомости, 07.10.2025</w:t>
      </w:r>
      <w:r w:rsidRPr="005949A1">
        <w:t xml:space="preserve">, </w:t>
      </w:r>
      <w:r>
        <w:t>ФНС попросила самозанятых назвать справедливую ставку налога на профдоход</w:t>
      </w:r>
      <w:bookmarkEnd w:id="137"/>
    </w:p>
    <w:p w14:paraId="0302D41D" w14:textId="77777777" w:rsidR="005949A1" w:rsidRDefault="005949A1" w:rsidP="005949A1">
      <w:pPr>
        <w:pStyle w:val="3"/>
      </w:pPr>
      <w:bookmarkStart w:id="138" w:name="_Toc210715755"/>
      <w:r>
        <w:t>Федеральная налоговая служба (ФНС) решила узнать у самозанятых, какими они хотели бы видеть параметры режима налога на профдоход (НПД). Опрос ведомства появился в их личных кабинетах на сайте "Мой налог", обратили внимание "Ведомости". ФНС, в частности, предложила самозанятым назвать "справедливый" процент от полученных доходов, который они готовы заплатить в качестве налога. Диапазон ставок разбит на 11 вариантов ответов и охватывает значения от 0% до "свыше 20%". Налоговая служба также предложила плательщикам НПД ответить на вопрос, что они планируют предпринять, в случае если условия режима станут для них неприемлемыми. Среди ответов, например, уход в тень, переход в наем или на другой налоговый режим, а также прекращение деятельности.</w:t>
      </w:r>
      <w:bookmarkEnd w:id="138"/>
    </w:p>
    <w:p w14:paraId="1E900A18" w14:textId="77777777" w:rsidR="005949A1" w:rsidRDefault="005949A1" w:rsidP="005949A1">
      <w:r>
        <w:t>Кроме того, ФНС предложила респондентам выбрать, какие изменения параметров НПД могли бы улучшить его. Варианты ответа - уменьшение ставки налога, увеличение лимита дохода, возможность учета расходов, найма сотрудников и др. Одновременно ФНС интересует, какие из текущих преимуществ режима стали для самозанятых определяющими при выборе НПД. Возможные варианты включают автоматический расчет налога, отсутствие отчетности, низкие ставки и др.</w:t>
      </w:r>
    </w:p>
    <w:p w14:paraId="16DFFEFC" w14:textId="77777777" w:rsidR="005949A1" w:rsidRDefault="005949A1" w:rsidP="005949A1">
      <w:r>
        <w:t>"Ведомости" отправили запрос представителю ФНС.</w:t>
      </w:r>
    </w:p>
    <w:p w14:paraId="2A45BFDF" w14:textId="77777777" w:rsidR="005949A1" w:rsidRDefault="005949A1" w:rsidP="005949A1">
      <w:r>
        <w:t>Опрос ФНС проводится на фоне первых публичных заявлений властей о начале работы над изменениями параметров режима. В текущем виде НПД существует в качестве 10-летнего эксперимента, который проводится до 31 декабря 2028 г.</w:t>
      </w:r>
    </w:p>
    <w:p w14:paraId="50DE9BF0" w14:textId="77777777" w:rsidR="005949A1" w:rsidRDefault="005949A1" w:rsidP="005949A1">
      <w:r>
        <w:t>Минфин рассчитывает представить свои предложения по корректировке режима НПД в 2026 г., говорил в июне замминистра финансов, статс-секретарь Алексей Сазанов в интервью "Ведомостям". Глава Минэкономразвития Максим Решетников в конце сентября призвал начать обсуждение новой конструкции самозанятости.</w:t>
      </w:r>
    </w:p>
    <w:p w14:paraId="07111C6F" w14:textId="77777777" w:rsidR="005949A1" w:rsidRDefault="005949A1" w:rsidP="005949A1">
      <w:r>
        <w:t>"Поэтому надо уже сейчас приступать к обсуждению, что дальше. Более того, вопрос нужно решать не только по самозанятым, вопрос нужно решать в том числе и, например, по индивидуальным предпринимателям, потому что они могут продавать тот же самый, условно, труд или услуги под видом труда, только у них лимит не 2 млн руб., у них лимит 60 млн руб.", - отмечал он. На конец августа в России было зарегистрировано 14,3 млн самозанятых, следует из данных ФНС.</w:t>
      </w:r>
    </w:p>
    <w:p w14:paraId="367C846C" w14:textId="77777777" w:rsidR="005949A1" w:rsidRDefault="005949A1" w:rsidP="005949A1">
      <w:r>
        <w:t>В начале октября правкомиссия по законопроектной деятельности одобрила проект Минтруда по проведению эксперимента добровольного страхования самозанятых в случае болезни, писали "Ведомости" 1 октября. Сейчас они могут добровольно делать пенсионные отчисления. При этом сенаторы предлагали превратить их в обязательные по аналогии с индивидуальными предпринимателями, писали "Ведомости" 6 февраля.</w:t>
      </w:r>
    </w:p>
    <w:p w14:paraId="61F1029E" w14:textId="77777777" w:rsidR="005949A1" w:rsidRDefault="005949A1" w:rsidP="005949A1">
      <w:r>
        <w:t>Eще одно предложение относительно самозанятых выдвинула Счетная палата. Контрольное ведомство в марте рекомендовало правительству наделить ФНС полномочиями по отслеживанию расчетов таких граждан, так как действующих инструментов контроля, по мнению аудиторов, в этой сфере недостаточно.</w:t>
      </w:r>
    </w:p>
    <w:p w14:paraId="75FE4A00" w14:textId="77777777" w:rsidR="005949A1" w:rsidRDefault="005949A1" w:rsidP="005949A1">
      <w:r>
        <w:lastRenderedPageBreak/>
        <w:t>В результате контрольных мероприятий было установлено, что часть самозанятых не передавали сведения о своих расчетах, а число тех, кто аннулировал доходы, росло, пояснял тогда представитель Счетной палаты "Ведомостям". Минфин при этом неоднократно подчеркивал, что параметры режима НПД не будут меняться до окончания действия эксперимента.</w:t>
      </w:r>
    </w:p>
    <w:p w14:paraId="3769E3B4" w14:textId="77777777" w:rsidR="005949A1" w:rsidRDefault="005949A1" w:rsidP="00587FB1">
      <w:r>
        <w:t>Дарья Мосолкина</w:t>
      </w:r>
    </w:p>
    <w:p w14:paraId="7451340C" w14:textId="77777777" w:rsidR="00E55112" w:rsidRDefault="00E55112" w:rsidP="00E55112">
      <w:pPr>
        <w:pStyle w:val="2"/>
      </w:pPr>
      <w:bookmarkStart w:id="139" w:name="_Toc210715756"/>
      <w:r>
        <w:t>РБК</w:t>
      </w:r>
      <w:r w:rsidRPr="00E55112">
        <w:t xml:space="preserve">, </w:t>
      </w:r>
      <w:r>
        <w:t>07.10.2025</w:t>
      </w:r>
      <w:r w:rsidRPr="00E55112">
        <w:t xml:space="preserve">, </w:t>
      </w:r>
      <w:r>
        <w:t>«Рынок работодателя скоро не случится»</w:t>
      </w:r>
      <w:bookmarkEnd w:id="139"/>
    </w:p>
    <w:p w14:paraId="6A46B162" w14:textId="77777777" w:rsidR="00E55112" w:rsidRDefault="00E55112" w:rsidP="00E55112">
      <w:pPr>
        <w:pStyle w:val="3"/>
      </w:pPr>
      <w:bookmarkStart w:id="140" w:name="_Toc210715757"/>
      <w:r>
        <w:t>Когда у государства возникают вопросы к неработающим россиянам, как изменится рынок труда из-за возвращения участников боевых действий и каким образом нужно донастроить программу маткапитала - в интервью РБК рассказал министр труда и социальной защиты Антон Котяков.</w:t>
      </w:r>
      <w:bookmarkEnd w:id="140"/>
    </w:p>
    <w:p w14:paraId="350FF4B6" w14:textId="77777777" w:rsidR="00E55112" w:rsidRDefault="00E55112" w:rsidP="00E55112">
      <w:r>
        <w:t>"Ниже спускаться по уровню безработицы уже не будем"</w:t>
      </w:r>
    </w:p>
    <w:p w14:paraId="402BCA7A" w14:textId="77777777" w:rsidR="00E55112" w:rsidRDefault="00E55112" w:rsidP="00E55112">
      <w:r>
        <w:t>Недавно вы сказали, что обстановка на рынке труда в целом благоприятная. Но ведь это больше справедливо для сотрудника, а не для работодателя.</w:t>
      </w:r>
    </w:p>
    <w:p w14:paraId="6B03746C" w14:textId="77777777" w:rsidR="00E55112" w:rsidRDefault="00E55112" w:rsidP="00E55112">
      <w:r>
        <w:t>Ситуация разная. Да, мы сегодня видим достаточно низкие показатели безработицы - 2,1-2,2%, а также рост заработной платы и совершенно иное отношение работодателя к формированию социального пакета на предприятии. Все это предопределяет более выгодное положение работника.</w:t>
      </w:r>
    </w:p>
    <w:p w14:paraId="7E9645B9" w14:textId="77777777" w:rsidR="00E55112" w:rsidRDefault="00E55112" w:rsidP="00E55112">
      <w:r>
        <w:t>Но при этом [если смотреть] по конкретным организациям - картина достаточно пестрая. Eсть предприятия, которые сегодня не испытывают потребности в дополнительных кадрах. Это во многом связано со сжатием спроса. Мы видим это особенно на дорогостоящих группах товаров: автомобилях для личного пользования, крупногабаритной сельхозтехнике и так далее, где возникает сложность со сбытом продукции. Соответственно, все это формирует пониженный объем производства и, как следствие, снижает потребность в кадрах.</w:t>
      </w:r>
    </w:p>
    <w:p w14:paraId="65FDB906" w14:textId="77777777" w:rsidR="00E55112" w:rsidRDefault="00E55112" w:rsidP="00E55112">
      <w:r>
        <w:t>Исторические минимумы по уровню безработицы надолго?</w:t>
      </w:r>
    </w:p>
    <w:p w14:paraId="51B00DE5" w14:textId="77777777" w:rsidR="00E55112" w:rsidRDefault="00E55112" w:rsidP="00E55112">
      <w:r>
        <w:t>Безработица значительно не вырастет. Eсли у нас не произойдет никаких глобальных изменений в макроэкономической повестке, я думаю, что безработица будет находиться в коридоре 2,2-2,5% в течение нескольких лет. То есть это наша планка при существующей социально-демографической модели рынка труда, ее структуре, показателях роста по отдельным отраслям.</w:t>
      </w:r>
    </w:p>
    <w:p w14:paraId="6A11E78D" w14:textId="77777777" w:rsidR="00E55112" w:rsidRDefault="00E55112" w:rsidP="00E55112">
      <w:r>
        <w:t>Ниже спускаться мы по уровню безработицы уже не будем, август - это исключение, сезонный фактор. Лето - высокий строительный сезон, дорожные работы, туризм. То есть снижение с 2,2 до 2,1% - это уже чисто фактор временных работ.</w:t>
      </w:r>
    </w:p>
    <w:p w14:paraId="4BECF280" w14:textId="77777777" w:rsidR="00E55112" w:rsidRDefault="00E55112" w:rsidP="00E55112">
      <w:r>
        <w:t>Мы видим структуру тех, кто стоит на учете в центре занятости, и понимаем, что нужна достаточно точная, скрупулезная, персональная работа для их долгосрочного трудоустройства. Работаем над этим, но большую часть граждан, которые могли быстро выйти на рынок труда, мы уже, конечно же, вовлекли.</w:t>
      </w:r>
    </w:p>
    <w:p w14:paraId="5C1FF004" w14:textId="77777777" w:rsidR="00E55112" w:rsidRDefault="00E55112" w:rsidP="00E55112">
      <w:r>
        <w:t>На какие профессии вы бы посоветовали пойти учиться выпускникам 2026 года?</w:t>
      </w:r>
    </w:p>
    <w:p w14:paraId="5047A949" w14:textId="77777777" w:rsidR="00E55112" w:rsidRDefault="00E55112" w:rsidP="00E55112">
      <w:r>
        <w:t xml:space="preserve">Eсли речь о выпускнике 2026 года, то, скорее всего, ребята уже сформировали свой персональный трек. Потому что сегодня вся система образования выстроена таким </w:t>
      </w:r>
      <w:r>
        <w:lastRenderedPageBreak/>
        <w:t>образом, что примерно за три-четыре года до завершения обучения ты начинаешь персональную подготовку под то направление деятельности, которое выбрал для себя приоритетно.</w:t>
      </w:r>
    </w:p>
    <w:p w14:paraId="68363B92" w14:textId="77777777" w:rsidR="00E55112" w:rsidRDefault="00E55112" w:rsidP="00E55112">
      <w:r>
        <w:t>Для того чтобы облегчить себе задачу и, например, ориентироваться на востребованность, конечно же, надо смотреть показатели прогноза кадровой потребности (Минтруда. - РБК): мы перешли на семилетний горизонт его формирования как раз для того, чтобы дать возможность не только работодателям и субъектам оценивать перспективы рынка труда, но и ребятам и родителям смотреть, что будет востребовано на рынке через семь лет.</w:t>
      </w:r>
    </w:p>
    <w:p w14:paraId="03983905" w14:textId="77777777" w:rsidR="00E55112" w:rsidRDefault="00E55112" w:rsidP="00E55112">
      <w:r>
        <w:t>Конечно же, в лидерах будет сфера IT. Цифровизация сегодня проникает во все отрасли, во все направления. Сфера гостеприимства - мы видим значительные показатели роста внутреннего туризма, что влечет за собой, естественно, развитие инфраструктуры. Мы сегодня также понимаем и видим, что в лидерах будут рабочие специальности. Причем речь о специальностях, именно направленных на работу с современным оборудованием, - это станки с программным управлением, это беспилотные системы, это всевозможное оборудование, которое в том числе с достаточно высокой степенью автономности и автоматизации. Кроме того, мы сегодня видим повышенный серьезный спрос на специалистов в сфере здравоохранения и социальной защиты.</w:t>
      </w:r>
    </w:p>
    <w:p w14:paraId="01D0144A" w14:textId="77777777" w:rsidR="00E55112" w:rsidRDefault="00E55112" w:rsidP="00E55112">
      <w:r>
        <w:t>"Потребность в кадрах демографически обусловлена"</w:t>
      </w:r>
    </w:p>
    <w:p w14:paraId="26A71973" w14:textId="77777777" w:rsidR="00E55112" w:rsidRDefault="00E55112" w:rsidP="00E55112">
      <w:r>
        <w:t>Беспокоит ли вас разрыв между гражданским и военным секторами в плане зарплат? Может ли массовое возвращение военных стать стресс-фактором для рынка труда?</w:t>
      </w:r>
    </w:p>
    <w:p w14:paraId="73881DF4" w14:textId="77777777" w:rsidR="00E55112" w:rsidRDefault="00E55112" w:rsidP="00E55112">
      <w:r>
        <w:t>Здесь нам нужно будет предпринять совместные усилия с центрами занятости регионов по поводу адаптации ветеранов. Мы должны будем сформировать для них понятные условия труда. Мне кажется, главное, чтобы у людей не возникло чувство разочарования. Важно, чтобы они понимали, что со стороны государства, со стороны работодателей делается все для того, чтобы они были вовлечены в активную экономическую деятельность.</w:t>
      </w:r>
    </w:p>
    <w:p w14:paraId="47F20DEE" w14:textId="77777777" w:rsidR="00E55112" w:rsidRDefault="00E55112" w:rsidP="00E55112">
      <w:r>
        <w:t>Конечно же, это будет подталкивать и заработные платы (в экономике в целом. - РБК) наверх. Это точно не будет, скажем так, конкуренцией зарплат на рынке труда с денежным довольствием. Мы в любом случае столкнемся с тем, что уровень дохода будет ниже. Но весь набор дополнительных сопутствующих гарантий и льгот, я думаю, даст нашим героям чувство стабильности и позволит обеспечить активную вовлеченность в жизнь своих регионов.</w:t>
      </w:r>
    </w:p>
    <w:p w14:paraId="2C0D39B4" w14:textId="77777777" w:rsidR="00E55112" w:rsidRDefault="00E55112" w:rsidP="00E55112">
      <w:r>
        <w:t>Подтолкнет ли возвращение военных уровень безработицы вверх?</w:t>
      </w:r>
    </w:p>
    <w:p w14:paraId="126B8ADB" w14:textId="77777777" w:rsidR="00E55112" w:rsidRDefault="00E55112" w:rsidP="00E55112">
      <w:r>
        <w:t>Поймите, та потребность в кадрах, которую сейчас испытывают наши предприятия, демографически обусловлена. Поэтому "рынка труда работодателя" после возвращения ребят не случится. Компаниям все равно придется конкурировать за кадры.</w:t>
      </w:r>
    </w:p>
    <w:p w14:paraId="42BAAC94" w14:textId="77777777" w:rsidR="00E55112" w:rsidRDefault="00E55112" w:rsidP="00E55112">
      <w:r>
        <w:t xml:space="preserve">Мы сейчас донастраиваем конкретные регламенты работы для совместной работы фонда "Защитники Отечества", центров занятости субъектов Российской Федерации. Стараемся ребят, которые возвращаются, сразу же подхватывать - в случае если это инвалидность - на этапе медико-социальной экспертизы, в случае если это просто возврат - на этапе первого дня прихода. Потому что нужно их сразу же вовлекать в наши программы, не оставлять один на один с собой. Это и профессиональные сообщества - </w:t>
      </w:r>
      <w:r>
        <w:lastRenderedPageBreak/>
        <w:t>сегодня во многих субъектах ребята собираются в том числе по принадлежности ветеранской. Это и общественная деятельность, это и спорт - в том числе паралимпийский спорт. Спорт очень хорошо, мне кажется, объединяет. И вот этот дух бойца, шедшего вперед, в данном случае дает возможность себя проявить.</w:t>
      </w:r>
    </w:p>
    <w:p w14:paraId="0E7B8C60" w14:textId="77777777" w:rsidR="00E55112" w:rsidRDefault="00E55112" w:rsidP="00E55112">
      <w:r>
        <w:t>"Почему налогоплательщики должны содержать неработающих?"</w:t>
      </w:r>
    </w:p>
    <w:p w14:paraId="34C4F3DA" w14:textId="77777777" w:rsidR="00E55112" w:rsidRDefault="00E55112" w:rsidP="00E55112">
      <w:r>
        <w:t>В 2024 году Минтруд оценивал теневую занятость в России в 6,5 млн человек. Как ее уровень изменился в 2025-м и какие рычаги есть у Минтруда для ее сокращения?</w:t>
      </w:r>
    </w:p>
    <w:p w14:paraId="02CBB5C9" w14:textId="77777777" w:rsidR="00E55112" w:rsidRDefault="00E55112" w:rsidP="00E55112">
      <w:r>
        <w:t>У нас достаточно высокий показатель теневой занятости, с которым нам нужно работать. Но сейчас он уже несколько ниже тех цифр, о которых вы говорите, - более 5 млн человек. Среди регионов самая напряженная ситуация традиционно на Северном Кавказе. В перечне субъектов, на которые мы обращаем особое внимание, - Ингушетия, Дагестан, но есть еще несколько субъектов - Тува, Калмыкия.</w:t>
      </w:r>
    </w:p>
    <w:p w14:paraId="5C098D5A" w14:textId="77777777" w:rsidR="00E55112" w:rsidRDefault="00E55112" w:rsidP="00E55112">
      <w:r>
        <w:t>И здесь вопросы не только рынка труда, этот вопрос несколько шире. Именно поэтому мы сегодня перенастраиваем наши инструменты поддержки граждан. Учитываем показатели, например, по минимальному доходу в рамках единого пособия. Вы помните, что изначально мы ввели правило нулевого дохода для получения пособия? Мы начали с того, что определили перечень объективных причин, которые дают основания получать помощь и не работать. Это уход за ребенком, уход за ребенком-инвалидом, в старшем возрасте уход за пожилыми родителями и так далее - закрытый перечень оснований.</w:t>
      </w:r>
    </w:p>
    <w:p w14:paraId="75808B6A" w14:textId="77777777" w:rsidR="00E55112" w:rsidRDefault="00E55112" w:rsidP="00E55112">
      <w:r>
        <w:t>При этом мы четко говорим: государство готово помочь в трудной ситуации, но и самостоятельно тоже нужно прикладывать усилия. Это своего рода "принцип двух ключей", когда государство помогает, но и граждане прикладывают усилия к улучшению своей финансовой ситуации, если нет объективных причин, которые не позволяют это сделать.</w:t>
      </w:r>
    </w:p>
    <w:p w14:paraId="5F714A8E" w14:textId="77777777" w:rsidR="00E55112" w:rsidRDefault="00E55112" w:rsidP="00E55112">
      <w:r>
        <w:t>А если у тебя объективная жизненная ситуация, это говорит о том, что тебе государство должно помочь, вопросов нет. Значит, государство будет помогать. Ухаживаете за маленьким ребенком - да, мы поможем. Многодетный родитель? Да, конечно, нужна помощь. Инвалидность? Безусловно, нужна поддержка государства. И вам, и тому, кто за вами ухаживает. Eсть и ряд других ситуаций - длительная болезнь, обучение, беременность и так далее.</w:t>
      </w:r>
    </w:p>
    <w:p w14:paraId="18461CE7" w14:textId="77777777" w:rsidR="00E55112" w:rsidRDefault="00E55112" w:rsidP="00E55112">
      <w:r>
        <w:t>Но если, например, взрослый трудоспособный человек, не имеющий противопоказаний к труду, не работает - наверное, государство имеет право задать вопрос: "А почему?" Что сегодня в рамках текущих условий тебе не позволяет выйти на работу? Квалификация? Поможем. Мы дадим возможность получить первую профессию или переобучиться на более востребованную на рынке труда</w:t>
      </w:r>
    </w:p>
    <w:p w14:paraId="54CF924C" w14:textId="77777777" w:rsidR="00E55112" w:rsidRDefault="00E55112" w:rsidP="00E55112">
      <w:r>
        <w:t>профессию. Место проживания не позволяет найти себя? Хорошо, мы подберем работу через программу "Мобильность 1.0" или "Мобильность 2.0", перевезем туда, где ты будешь востребован. Не готов переезжать, нет работы по месту жительства, но у тебя есть уникальные навыки? Отлично, вот социальный контракт - открывай свое дело. Сегодня весь спектр наших мер поддержки говорит о том, что мы даем возможность человеку выйти на рынок труда, формировать собственный источник дохода.</w:t>
      </w:r>
    </w:p>
    <w:p w14:paraId="3A2C5948" w14:textId="77777777" w:rsidR="00E55112" w:rsidRDefault="00E55112" w:rsidP="00E55112">
      <w:r>
        <w:t xml:space="preserve">А если человек не хочет и отказывается от помощи в трудоустройстве, потому что "мне не надо, я готов жить на детское пособие"? Тогда у нас есть все основания задать вопрос, </w:t>
      </w:r>
      <w:r>
        <w:lastRenderedPageBreak/>
        <w:t>а почему тогда в этом случае налогоплательщики, которые добросовестно трудятся, платят налоги, должны содержать человека, который не хочет и не прикладывает усилия к улучшению своей ситуации.</w:t>
      </w:r>
    </w:p>
    <w:p w14:paraId="5269F9AB" w14:textId="77777777" w:rsidR="00E55112" w:rsidRDefault="00E55112" w:rsidP="00E55112">
      <w:r>
        <w:t>Сейчас в рамках единого пособия уже введена минимальная планка заработка, то есть минимальный уровень трудового дохода, который должен получать человек, не имеющий объективных причин для отсутствия занятости (чтобы иметь право на пособие. - РБК), - четыре минимальных размера оплаты труда в год. Как правило, такой доход формирует неполная, эпизодическая занятость. Наша задача - создавать условия для более системного участия в рынке труда.</w:t>
      </w:r>
    </w:p>
    <w:p w14:paraId="469BFF25" w14:textId="77777777" w:rsidR="00E55112" w:rsidRDefault="00E55112" w:rsidP="00E55112">
      <w:r>
        <w:t>Когда мы говорим о теневом секторе экономики, то чаще всего люди трудоустроены, но весь заработок, весь фонд заработной платы не показывается официально. Соответственно, вводя такую планку по доходу, мы в том числе стимулируем людей к выходу из теневого сектора.</w:t>
      </w:r>
    </w:p>
    <w:p w14:paraId="6998091A" w14:textId="77777777" w:rsidR="00E55112" w:rsidRDefault="00E55112" w:rsidP="00E55112">
      <w:r>
        <w:t>План правительства по борьбе с теневой занятостью на 2025-2027 годы предполагает анализ численности и половозрастной структуры россиян, которые находятся в трудоспособном возрасте и при этом официально не работают. Что вы узнали о них по итогам этого анализа?</w:t>
      </w:r>
    </w:p>
    <w:p w14:paraId="08A22269" w14:textId="77777777" w:rsidR="00E55112" w:rsidRDefault="00E55112" w:rsidP="00E55112">
      <w:r>
        <w:t>Мы еще ведем эту работу. Проводим этот анализ совместно с Фондом обязательного медицинского страхования - потому что у них есть перечень застрахованных граждан, и совместно с Федеральной налоговой службой - потому что они ведут реестр населения. Мы также используем информационную систему Социального фонда, потому что там есть информация о всех трудящихся, которые платят соответствующие взносы. Все это позволяет нам почти в персонифицированном режиме оценивать тех, кто сегодня на рынке труда не присутствует. Исходя из этого можно строить анализ по демографическим группам, понять причины, связанные с образованием. Мы сегодня еще и сконцентрировали благодаря совместной работе с Рособрнадзором всю информацию об образовании граждан. Я сейчас говорю о высшем образовании и сфере СПО (среднего профессионального образования). То есть мы сегодня по каждому гражданину понимаем, какие у него знания, навыки, зарплата, места работы и так далее.</w:t>
      </w:r>
    </w:p>
    <w:p w14:paraId="4F0EC234" w14:textId="77777777" w:rsidR="00E55112" w:rsidRDefault="00E55112" w:rsidP="00E55112">
      <w:r>
        <w:t>С учетом всех знаний, которые вы аккумулируете о трудоспособных россиянах, кажется ли вам жизнеспособной идея "налога на тунеядство"?</w:t>
      </w:r>
    </w:p>
    <w:p w14:paraId="043D173E" w14:textId="77777777" w:rsidR="00E55112" w:rsidRDefault="00E55112" w:rsidP="00E55112">
      <w:r>
        <w:t>Налог, наверное, я внутренне не поддерживаю.</w:t>
      </w:r>
    </w:p>
    <w:p w14:paraId="36B14A8A" w14:textId="77777777" w:rsidR="00E55112" w:rsidRDefault="00E55112" w:rsidP="00E55112">
      <w:r>
        <w:t>Как вы оцениваете эффективность работы межведомственных комиссий по борьбе с теневой занятостью в регионах? Нет ли такого, что бизнес саботирует работу комиссий, не являясь на заседания?</w:t>
      </w:r>
    </w:p>
    <w:p w14:paraId="4A855FA2" w14:textId="77777777" w:rsidR="00E55112" w:rsidRDefault="00E55112" w:rsidP="00E55112">
      <w:r>
        <w:t xml:space="preserve">Сказать о том, что комиссии сегодня везде работают эффективно, не могу - эффективность от субъекта к субъекту отличается. Eсть субъекты, которые четко эту работу ведут, у них есть конкретные целевые показатели, и мы видим системную работу. А есть регионы, где она носит точечный, разовый характер, в зависимости от того, когда спросят на федеральном уровне, - "выступили с докладом, что да, вот мы тут собрались, всем пальцем погрозили, поругали и разошлись". А так это не работает. На эффективность работы комиссий должна быть нацелена в целом внутренняя политика в регионе. И это чаще всего исходит от первого лица субъекта. Eсли он задачу такую ставит, соответственно, все меры поддержки на уровне субъекта и все вопросы </w:t>
      </w:r>
      <w:r>
        <w:lastRenderedPageBreak/>
        <w:t>взаимоотношений с конкретными работодателями выстраиваются через призму понятных, прозрачных отношений, в том числе и по теневой занятости.</w:t>
      </w:r>
    </w:p>
    <w:p w14:paraId="79B298F9" w14:textId="77777777" w:rsidR="00E55112" w:rsidRDefault="00E55112" w:rsidP="00E55112">
      <w:r>
        <w:t>Считаю, что сегодня состав межведомственных комиссий и участие в них правоохранительного блока, Федеральной налоговой службы, Роструда и так дает возможность влиять на те или иные процессы внутри субъекта.</w:t>
      </w:r>
    </w:p>
    <w:p w14:paraId="53A38177" w14:textId="77777777" w:rsidR="00E55112" w:rsidRDefault="00E55112" w:rsidP="00E55112">
      <w:r>
        <w:t>"Нам нужна дополнительная поддержка рождений"</w:t>
      </w:r>
    </w:p>
    <w:p w14:paraId="42AA998F" w14:textId="77777777" w:rsidR="00E55112" w:rsidRDefault="00E55112" w:rsidP="00E55112">
      <w:r>
        <w:t>Когда мы говорим о демографической политике, речь в основном идет о различных финансовых мерах поддержки семей. Недавно вы сказали, что эффект главной меры поддержки рождаемости в России - маткапитала-слабеет. Что с этим делать? Подход к выплате материнского капитала требует определенной актуализации. В целом маткапитал свою функцию сначала по стабилизации, а потом по росту рождений с момента его введения в 2007 году и до 2016 года выполнил. Потом его трансформация в 2020 году, когда мы переместили основную часть на первого ребенка, позволила нам не провалиться по первым рождениям. Да, мы поддержали первые рождения, замедлили их снижение, но у нас не начался рост вторых рождений. Третьи - да, растут, но вот первые, вторые - нам нужна какая-то дополнительная поддержка рождений. Соответственно, мы сейчас думаем над тем, как нам развивать материнский капитал, с тем чтобы усилить его вклад в демографию.</w:t>
      </w:r>
    </w:p>
    <w:p w14:paraId="25D1C8EF" w14:textId="77777777" w:rsidR="00E55112" w:rsidRDefault="00E55112" w:rsidP="00E55112">
      <w:r>
        <w:t>С учетом сжатых бюджетных возможностей актуализация может происходить в виде перераспределения существующих стимулов в зависимости от очередности рождения детей, а не в формате дополнительных выплат?</w:t>
      </w:r>
    </w:p>
    <w:p w14:paraId="7C164553" w14:textId="77777777" w:rsidR="00E55112" w:rsidRDefault="00E55112" w:rsidP="00E55112">
      <w:r>
        <w:t>Нет, я бы не так сказал. Скорее нам нужно пересмотреть иные инструменты поддержки рождаемости, которые сегодня есть, в пользу формирования значимого стимулирующего инструмента, например в виде видоизмененного маткапитала. То есть у нас сегодня есть инструменты, которые, в моем понимании, утратили свою эффективность либо их результирующий эффект не оказывает должного влияния на целевую аудиторию. И нам нужно перестроить меры государственной поддержки таким образом, чтобы они стали доступными для граждан, вне зависимости от их финансовых обязательств перед кредитной организацией. Закредитованность сегодня, в нашем понимании, - это один из существенных факторов, сдерживающих рождаемость.</w:t>
      </w:r>
    </w:p>
    <w:p w14:paraId="7D6E6C72" w14:textId="77777777" w:rsidR="00E55112" w:rsidRDefault="00E55112" w:rsidP="00E55112">
      <w:r>
        <w:t>Нет ли у вас ощущения, что потенциал материальных мер поддержки рождаемости во многом себя исчерпал?</w:t>
      </w:r>
    </w:p>
    <w:p w14:paraId="104355D1" w14:textId="77777777" w:rsidR="00E55112" w:rsidRDefault="00E55112" w:rsidP="00E55112">
      <w:r>
        <w:t>Сегодня есть широкий спектр инструментов, направленных на улучшение демографической ситуации, и они не исчерпываются материальными мерами поддержки. Например, мы считаем, что без активного вовлечения работодателя вопрос демографии не решить. Мы должны переломить стереотип работодателей, что, условно, молодую девушку на работу брать нельзя. Поэтому первое, что нужно сделать, - это сформировать у работодателя четкое понимание того, что забота о сотруднике вернется тебе с двойным профитом. И сегодня, мне кажется, уже такое осознание приходит.</w:t>
      </w:r>
    </w:p>
    <w:p w14:paraId="023FE4E8" w14:textId="77777777" w:rsidR="00E55112" w:rsidRDefault="00E55112" w:rsidP="00E55112">
      <w:r>
        <w:t>Второе - это, конечно, общественное признание. Образ многодетной семьи должен стать олицетворением успешности. Сегодня это должен быть залог чувства гордости, общественного признания и уважения.</w:t>
      </w:r>
    </w:p>
    <w:p w14:paraId="683D51AD" w14:textId="77777777" w:rsidR="00E55112" w:rsidRDefault="00E55112" w:rsidP="00E55112">
      <w:r>
        <w:lastRenderedPageBreak/>
        <w:t>Как геополитические и макроэкономические потрясения последних трех лет повлияли на рождаемость в России?</w:t>
      </w:r>
    </w:p>
    <w:p w14:paraId="137338F0" w14:textId="77777777" w:rsidR="00E55112" w:rsidRDefault="00E55112" w:rsidP="00E55112">
      <w:r>
        <w:t>Пока мы держимся на отметке [суммарного коэффициента рождаемости] 1,4. По идее, это то, от чего бы нам хотелось оттолкнуться для дальнейшего роста. Eсли мы посмотрим, например, динамику рождений с 1990 года, мы увидим, что у нас в конце 1990-х годов был спад, после которого начался рост. Мы сегодня прикладываем много усилий на всех уровнях власти, с тем чтобы вопросы поддержки семьи и создания условий для повышения рождаемости были в центре внимания. По большому счету, как бы пафосно это ни звучало, от демографии, от количества людей зависит суверенитет России. У нас хороший девиз был в Год семьи: "Нас должно быть больше". Вот и я искренне хотел бы, чтобы нас, россиян, было больше.</w:t>
      </w:r>
    </w:p>
    <w:p w14:paraId="465C068F" w14:textId="77777777" w:rsidR="00E55112" w:rsidRDefault="00E55112" w:rsidP="00E55112">
      <w:r>
        <w:t>***</w:t>
      </w:r>
    </w:p>
    <w:p w14:paraId="53747EB4" w14:textId="77777777" w:rsidR="00E55112" w:rsidRDefault="00E55112" w:rsidP="00E55112">
      <w:r>
        <w:t>Мы сейчас думаем над тем, как нам развивать материнский капитал, с тем чтобы усилить его вклад в демографию</w:t>
      </w:r>
    </w:p>
    <w:p w14:paraId="372DA8AA" w14:textId="77777777" w:rsidR="00E55112" w:rsidRDefault="00E55112" w:rsidP="00E55112">
      <w:r>
        <w:t>***</w:t>
      </w:r>
    </w:p>
    <w:p w14:paraId="6DAC6376" w14:textId="77777777" w:rsidR="00E55112" w:rsidRDefault="00E55112" w:rsidP="00E55112">
      <w:r>
        <w:t>Когда мы говорим о теневом секторе экономики, то чаще всего люди трудоустроены, но весь заработок, весь фонд заработной платы не показывается официально</w:t>
      </w:r>
    </w:p>
    <w:p w14:paraId="0970A0AE" w14:textId="77777777" w:rsidR="00E55112" w:rsidRDefault="00E55112" w:rsidP="00E55112">
      <w:r>
        <w:t>***</w:t>
      </w:r>
    </w:p>
    <w:p w14:paraId="40D0DB99" w14:textId="77777777" w:rsidR="00E55112" w:rsidRDefault="00E55112" w:rsidP="00E55112">
      <w:r>
        <w:t>Нам нужно перестроить меры государственной поддержки таким образом, чтобы они стали доступными для граждан, вне зависимости от их финансовых обязательств перед кредитной организацией. Закредитованность сегодня, в нашем понимании, - это один из существенных факторов, сдерживающих рождаемость</w:t>
      </w:r>
    </w:p>
    <w:p w14:paraId="278552C0" w14:textId="77777777" w:rsidR="00E55112" w:rsidRDefault="00E55112" w:rsidP="00E55112">
      <w:r>
        <w:t>***</w:t>
      </w:r>
    </w:p>
    <w:p w14:paraId="40C4653E" w14:textId="77777777" w:rsidR="00E55112" w:rsidRDefault="00E55112" w:rsidP="00E55112">
      <w:r>
        <w:t>Безработица значительно не вырастет. Eсли у нас не произойдет никаких глобальных изменений в макроэкономической повестке, я думаю, что безработица будет находиться в коридоре 2,2-2,5% в течение нескольких лет</w:t>
      </w:r>
    </w:p>
    <w:p w14:paraId="496CDF07" w14:textId="77777777" w:rsidR="00E55112" w:rsidRPr="00587FB1" w:rsidRDefault="00E55112" w:rsidP="00E55112">
      <w:r>
        <w:t>Екатерина Виноградова</w:t>
      </w:r>
    </w:p>
    <w:p w14:paraId="70B4F1C5" w14:textId="77777777" w:rsidR="00856E4C" w:rsidRDefault="00856E4C" w:rsidP="00856E4C">
      <w:pPr>
        <w:pStyle w:val="2"/>
      </w:pPr>
      <w:bookmarkStart w:id="141" w:name="_Toc210715758"/>
      <w:r>
        <w:t>РИА Новости, 06.10.2025, Венчурные инвестиции являются важным рычагом роста биоэкономики - Мантуров</w:t>
      </w:r>
      <w:bookmarkEnd w:id="141"/>
    </w:p>
    <w:p w14:paraId="68AC17C9" w14:textId="77777777" w:rsidR="00856E4C" w:rsidRDefault="00856E4C" w:rsidP="00966F4B">
      <w:pPr>
        <w:pStyle w:val="3"/>
      </w:pPr>
      <w:bookmarkStart w:id="142" w:name="_Toc210715759"/>
      <w:r>
        <w:t xml:space="preserve">Венчурные инвестиции являются важным рычагом роста сферы биоэкономики из-за ее специфики, заявил первый вице-премьер РФ Денис Мантуров в рамках пленарной сессии международного форума </w:t>
      </w:r>
      <w:r w:rsidR="00C43C72">
        <w:t>«</w:t>
      </w:r>
      <w:r>
        <w:t>Биопром</w:t>
      </w:r>
      <w:r w:rsidR="00C43C72">
        <w:t>»</w:t>
      </w:r>
      <w:r>
        <w:t>.</w:t>
      </w:r>
      <w:bookmarkEnd w:id="142"/>
    </w:p>
    <w:p w14:paraId="2D1978BA" w14:textId="77777777" w:rsidR="00856E4C" w:rsidRDefault="00C43C72" w:rsidP="00856E4C">
      <w:r>
        <w:t>«</w:t>
      </w:r>
      <w:r w:rsidR="00856E4C">
        <w:t>Кроме того, учитывая специфику отрасли, важным рычагом ее роста являются венчурные инвестиции. Нужно взращивать стартапы и малые технологические компании. А далее уже средний и крупный бизнес смогут конвертировать их идеи в серийное производство</w:t>
      </w:r>
      <w:r>
        <w:t>»</w:t>
      </w:r>
      <w:r w:rsidR="00856E4C">
        <w:t>, - сказал Мантуров.</w:t>
      </w:r>
    </w:p>
    <w:p w14:paraId="453930F7" w14:textId="77777777" w:rsidR="00856E4C" w:rsidRDefault="00856E4C" w:rsidP="00856E4C">
      <w:r>
        <w:t xml:space="preserve">Первый вице-премьер добавил, в производственной части по биоэкономике необходимо оперативно консолидировать существующие бионаправления и сгруппировать секторы экономики по продуктам потребления. Это позволит определить наиболее </w:t>
      </w:r>
      <w:r>
        <w:lastRenderedPageBreak/>
        <w:t>востребованные технологии и сфокусировать на их разработке бюджетные возможности, а также ресурсы институтов развития.</w:t>
      </w:r>
    </w:p>
    <w:p w14:paraId="3E1852D1" w14:textId="77777777" w:rsidR="00856E4C" w:rsidRDefault="00856E4C" w:rsidP="00856E4C">
      <w:r>
        <w:t xml:space="preserve">Объем финансирования национального проекта </w:t>
      </w:r>
      <w:r w:rsidR="00C43C72">
        <w:t>«</w:t>
      </w:r>
      <w:r>
        <w:t>Технологическое обеспечение биоэкономики</w:t>
      </w:r>
      <w:r w:rsidR="00C43C72">
        <w:t>»</w:t>
      </w:r>
      <w:r>
        <w:t xml:space="preserve"> в 2026 году запланирован на уровне 754 миллионов рублей, в 2027 году - 2,1 миллиарда рублей, в 2028 году - 2,2 миллиарда рублей, говорится в пояснительной записке к проекту федерального бюджета на 2026-2028 годы.</w:t>
      </w:r>
    </w:p>
    <w:p w14:paraId="462DE2A8" w14:textId="77777777" w:rsidR="00856E4C" w:rsidRDefault="00856E4C" w:rsidP="00856E4C">
      <w:r>
        <w:t xml:space="preserve">Национальный проект </w:t>
      </w:r>
      <w:r w:rsidR="00C43C72">
        <w:t>«</w:t>
      </w:r>
      <w:r>
        <w:t>Технологическое обеспечение биоэкономики</w:t>
      </w:r>
      <w:r w:rsidR="00C43C72">
        <w:t>»</w:t>
      </w:r>
      <w:r>
        <w:t xml:space="preserve"> будет включать три базовых федеральных проекта: </w:t>
      </w:r>
      <w:r w:rsidR="00C43C72">
        <w:t>«</w:t>
      </w:r>
      <w:r>
        <w:t>Организация производства и стимулирование сбыта продуктов биоэкономики</w:t>
      </w:r>
      <w:r w:rsidR="00C43C72">
        <w:t>»</w:t>
      </w:r>
      <w:r>
        <w:t xml:space="preserve">, </w:t>
      </w:r>
      <w:r w:rsidR="00C43C72">
        <w:t>«</w:t>
      </w:r>
      <w:r>
        <w:t>Научно-технологическая поддержка развития биоэкономики</w:t>
      </w:r>
      <w:r w:rsidR="00C43C72">
        <w:t>»</w:t>
      </w:r>
      <w:r>
        <w:t xml:space="preserve"> и </w:t>
      </w:r>
      <w:r w:rsidR="00C43C72">
        <w:t>«</w:t>
      </w:r>
      <w:r>
        <w:t>Аналитическое, методическое и кадровое обеспечение биоэкономики</w:t>
      </w:r>
      <w:r w:rsidR="00C43C72">
        <w:t>»</w:t>
      </w:r>
      <w:r>
        <w:t>.</w:t>
      </w:r>
    </w:p>
    <w:p w14:paraId="695D32DA" w14:textId="77777777" w:rsidR="00856E4C" w:rsidRDefault="00856E4C" w:rsidP="00856E4C">
      <w:r>
        <w:t xml:space="preserve">В июне Мантуров в интервью РИА Новости говорил, что национальный проект </w:t>
      </w:r>
      <w:r w:rsidR="00C43C72">
        <w:t>«</w:t>
      </w:r>
      <w:r>
        <w:t>Биоэкономика</w:t>
      </w:r>
      <w:r w:rsidR="00C43C72">
        <w:t>»</w:t>
      </w:r>
      <w:r>
        <w:t>, как ожидается, будет утвержден в конце текущего года, после принятия закона о бюджете на период 2026-2028 годов. По прогнозам, объем потребления продуктов биоэкономики к 2036 году превысит 1 триллион рублей.</w:t>
      </w:r>
    </w:p>
    <w:p w14:paraId="3774BDA5" w14:textId="77777777" w:rsidR="00856E4C" w:rsidRPr="00856E4C" w:rsidRDefault="00856E4C" w:rsidP="00856E4C">
      <w:r>
        <w:t xml:space="preserve">В феврале текущего года президент России Владимир Путин заявлял о формировании принципиально нового явления, новой реальности, имея в виду биоэкономику. Глава государства отмечал, что с точки зрения качества глобального роста эта тема важнейшая и ключевая, и предлагал посвятить вопросам биоэкономики Форум будущих технологий в 2026 году. </w:t>
      </w:r>
    </w:p>
    <w:p w14:paraId="149C44BA" w14:textId="77777777" w:rsidR="00671707" w:rsidRPr="00FB18FF" w:rsidRDefault="00671707" w:rsidP="00671707">
      <w:pPr>
        <w:pStyle w:val="2"/>
      </w:pPr>
      <w:bookmarkStart w:id="143" w:name="_Toc99271711"/>
      <w:bookmarkStart w:id="144" w:name="_Toc99318657"/>
      <w:bookmarkStart w:id="145" w:name="_Hlk210715499"/>
      <w:bookmarkStart w:id="146" w:name="_Toc210715760"/>
      <w:r w:rsidRPr="00FB18FF">
        <w:t>РБК, 06.10.2025, Силуанов оценил влияние повышения НДС на рост инфляции</w:t>
      </w:r>
      <w:bookmarkEnd w:id="146"/>
    </w:p>
    <w:p w14:paraId="4A05489F" w14:textId="77777777" w:rsidR="00671707" w:rsidRPr="00FB18FF" w:rsidRDefault="00671707" w:rsidP="00966F4B">
      <w:pPr>
        <w:pStyle w:val="3"/>
      </w:pPr>
      <w:bookmarkStart w:id="147" w:name="_Toc210715761"/>
      <w:r w:rsidRPr="00FB18FF">
        <w:t>Силуанов спрогнозировал возможный рост инфляции на 1 процентный пункт из-за повышения НДС до 22%. При этом, по его оценке, внесение изменений в Налоговый кодекс принесет бюджету дополнительные 2,3 трлн руб.</w:t>
      </w:r>
      <w:bookmarkEnd w:id="147"/>
    </w:p>
    <w:p w14:paraId="47BFC651" w14:textId="77777777" w:rsidR="00671707" w:rsidRPr="00FB18FF" w:rsidRDefault="00671707" w:rsidP="00671707">
      <w:r w:rsidRPr="00FB18FF">
        <w:t>Повышение налога на добавленную стоимость (НДС) до 22% может вызвать рост инфляции на 1 процентный пункт. Об этом заявил глава Минфина Антон Силуанов, выступая в Совете Федерации, где рассматривался проект федерального бюджета на 2026 год и на плановый период 2027 и 2028 годов.</w:t>
      </w:r>
    </w:p>
    <w:p w14:paraId="2327E100" w14:textId="77777777" w:rsidR="00671707" w:rsidRPr="00FB18FF" w:rsidRDefault="00C43C72" w:rsidP="00671707">
      <w:r>
        <w:t>«</w:t>
      </w:r>
      <w:r w:rsidR="00671707" w:rsidRPr="00FB18FF">
        <w:t>НДС может повлиять на финансовый результат компаний, влияние на инфляцию оцениваем порядка 1%, что учтено в прогнозах индексаций и зарплат и социальных выплат населению</w:t>
      </w:r>
      <w:r>
        <w:t>»</w:t>
      </w:r>
      <w:r w:rsidR="00671707" w:rsidRPr="00FB18FF">
        <w:t>, - сказал он (цитата по ТАСС).</w:t>
      </w:r>
    </w:p>
    <w:p w14:paraId="4BEF9318" w14:textId="77777777" w:rsidR="00671707" w:rsidRPr="00FB18FF" w:rsidRDefault="00671707" w:rsidP="00671707">
      <w:r w:rsidRPr="00FB18FF">
        <w:t>По его словам, внесение изменений в Налоговый кодекс принесет федеральному бюджету дополнительные 2,3 трлн руб.</w:t>
      </w:r>
    </w:p>
    <w:p w14:paraId="40EACE3E" w14:textId="77777777" w:rsidR="00671707" w:rsidRPr="00FB18FF" w:rsidRDefault="00671707" w:rsidP="00671707">
      <w:r w:rsidRPr="00FB18FF">
        <w:t xml:space="preserve">Также Силуанов рассказал, что нуждающиеся в дополнительной финансовой помощи российские регионы получат ее. </w:t>
      </w:r>
      <w:r w:rsidR="00C43C72">
        <w:t>«</w:t>
      </w:r>
      <w:r w:rsidRPr="00FB18FF">
        <w:t>Хочу сказать, что мы специально оставили нераспределенные ресурсы в дотациях на сбалансированность [региональных бюджетов]. Поддержим те регионы, где требуется финансовая помощь</w:t>
      </w:r>
      <w:r w:rsidR="00C43C72">
        <w:t>»</w:t>
      </w:r>
      <w:r w:rsidRPr="00FB18FF">
        <w:t>, - уточнил он.</w:t>
      </w:r>
    </w:p>
    <w:p w14:paraId="0AF70827" w14:textId="77777777" w:rsidR="00671707" w:rsidRPr="00FB18FF" w:rsidRDefault="00671707" w:rsidP="00671707">
      <w:r w:rsidRPr="00FB18FF">
        <w:t xml:space="preserve">Глава Минфина добавил, что ведомство выделит средства на борьбу с беспилотниками и усиление безопасности приграничных регионов. </w:t>
      </w:r>
      <w:r w:rsidR="00C43C72">
        <w:t>«</w:t>
      </w:r>
      <w:r w:rsidRPr="00FB18FF">
        <w:t xml:space="preserve">Необходимые ресурсы с силовыми </w:t>
      </w:r>
      <w:r w:rsidRPr="00FB18FF">
        <w:lastRenderedPageBreak/>
        <w:t>ведомствами определены и учтены в бюджете. Дополнительные средства направлены на борьбу с беспилотниками, усиление безопасности транспортной инфраструктуры, повышение безопасности в приграничных и новых регионах</w:t>
      </w:r>
      <w:r w:rsidR="00C43C72">
        <w:t>»</w:t>
      </w:r>
      <w:r w:rsidRPr="00FB18FF">
        <w:t>, - заявил Силуанов.</w:t>
      </w:r>
    </w:p>
    <w:p w14:paraId="42007BA9" w14:textId="77777777" w:rsidR="00671707" w:rsidRPr="00FB18FF" w:rsidRDefault="00671707" w:rsidP="00671707">
      <w:r w:rsidRPr="00FB18FF">
        <w:t>Минфин предложил повысить НДС до 22% в конце сентября. При этом льготная ставка 10% сохранится для всех социально значимых товаров - продуктов питания, лекарств и медицинской продукции, товаров для детей и др.</w:t>
      </w:r>
    </w:p>
    <w:p w14:paraId="2794E4C7" w14:textId="77777777" w:rsidR="00671707" w:rsidRPr="00FB18FF" w:rsidRDefault="00671707" w:rsidP="00671707">
      <w:r w:rsidRPr="00FB18FF">
        <w:t>Опрошенные РБК аналитики допускали, что из-за этого Центробанк может не снижать ключевую ставку в октябре. Но в дальнейшем рост НДС может стать дезинфляционным фактором благодаря снижению дефицита бюджета.</w:t>
      </w:r>
    </w:p>
    <w:p w14:paraId="16196CBA" w14:textId="77777777" w:rsidR="00671707" w:rsidRPr="00FB18FF" w:rsidRDefault="00671707" w:rsidP="00671707">
      <w:r w:rsidRPr="00FB18FF">
        <w:t xml:space="preserve">Президент России Владимир Путин заявлял, что повышение НДС отразится на экономическом росте. </w:t>
      </w:r>
      <w:r w:rsidR="00C43C72">
        <w:t>«</w:t>
      </w:r>
      <w:r w:rsidRPr="00FB18FF">
        <w:t>Это даст возможность найти лучший баланс и Центральному банку при принятии решения по макроэкономическим вопросам, связанным с ключевой ставкой, и правительству по расходам бюджета, и удержать основные [макроэкономические] параметры и создать условия для дальнейшего развития [экономики]</w:t>
      </w:r>
      <w:r w:rsidR="00C43C72">
        <w:t>»</w:t>
      </w:r>
      <w:r w:rsidRPr="00FB18FF">
        <w:t>, - сказал он.</w:t>
      </w:r>
    </w:p>
    <w:p w14:paraId="686CEB84" w14:textId="77777777" w:rsidR="00671707" w:rsidRPr="00FB18FF" w:rsidRDefault="00671707" w:rsidP="00671707">
      <w:hyperlink r:id="rId43" w:history="1">
        <w:r w:rsidRPr="00FB18FF">
          <w:rPr>
            <w:rStyle w:val="a3"/>
          </w:rPr>
          <w:t>https://www.rbc.ru/economics/06/10/2025/68e3c2859a794775d6203b7d</w:t>
        </w:r>
      </w:hyperlink>
      <w:r w:rsidRPr="00FB18FF">
        <w:t xml:space="preserve"> </w:t>
      </w:r>
    </w:p>
    <w:p w14:paraId="35941FE3" w14:textId="77777777" w:rsidR="00845D69" w:rsidRPr="00FB18FF" w:rsidRDefault="00845D69" w:rsidP="00845D69">
      <w:pPr>
        <w:pStyle w:val="2"/>
      </w:pPr>
      <w:bookmarkStart w:id="148" w:name="_Toc210715762"/>
      <w:bookmarkEnd w:id="145"/>
      <w:r w:rsidRPr="00FB18FF">
        <w:t>ТАСС, 06.10.2025, Налоговые изменения принесут бюджету РФ в 2026 г. дополнительные 2,3 трлн руб. - Силуанов</w:t>
      </w:r>
      <w:bookmarkEnd w:id="148"/>
    </w:p>
    <w:p w14:paraId="0E9827C0" w14:textId="77777777" w:rsidR="00845D69" w:rsidRPr="00FB18FF" w:rsidRDefault="00845D69" w:rsidP="00966F4B">
      <w:pPr>
        <w:pStyle w:val="3"/>
      </w:pPr>
      <w:bookmarkStart w:id="149" w:name="_Toc210715763"/>
      <w:r w:rsidRPr="00FB18FF">
        <w:t>Изменения в Налоговый кодекс принесут федеральному бюджету РФ дополнительные 2,3 трлн руб. в 2026 году, заявил министр финансов Антон Силуанов на парламентских слушаниях в Совете Федерации.</w:t>
      </w:r>
      <w:bookmarkEnd w:id="149"/>
    </w:p>
    <w:p w14:paraId="7E39B3E2" w14:textId="77777777" w:rsidR="00845D69" w:rsidRPr="00FB18FF" w:rsidRDefault="00C43C72" w:rsidP="00845D69">
      <w:r>
        <w:t>«</w:t>
      </w:r>
      <w:r w:rsidR="00845D69" w:rsidRPr="00FB18FF">
        <w:t>Общий объем налоговых изменений, которые позволят увеличить доходы бюджетов в следующем году, мы рассчитываем в размере 2,3 трлн руб.</w:t>
      </w:r>
      <w:r>
        <w:t>»</w:t>
      </w:r>
      <w:r w:rsidR="00845D69" w:rsidRPr="00FB18FF">
        <w:t>, - сказал он.</w:t>
      </w:r>
    </w:p>
    <w:p w14:paraId="06B6DBB8" w14:textId="77777777" w:rsidR="00845D69" w:rsidRPr="00FB18FF" w:rsidRDefault="00845D69" w:rsidP="00845D69">
      <w:r w:rsidRPr="00FB18FF">
        <w:t xml:space="preserve">Говоря о повышении НДС, Силуанов уточнил, что НДС может повлиять на финансовый результат компаний. При этом вклад в инфляцию от повышения НДС может составить около 1%. </w:t>
      </w:r>
      <w:r w:rsidR="00C43C72">
        <w:t>«</w:t>
      </w:r>
      <w:r w:rsidRPr="00FB18FF">
        <w:t>Влияние на инфляцию оцениваем порядка 1%, что учтено в прогнозах индексации зарплат и социальных выплат населению</w:t>
      </w:r>
      <w:r w:rsidR="00C43C72">
        <w:t>»</w:t>
      </w:r>
      <w:r w:rsidRPr="00FB18FF">
        <w:t>, - отметил министр.</w:t>
      </w:r>
    </w:p>
    <w:p w14:paraId="3017C3A3" w14:textId="77777777" w:rsidR="00845D69" w:rsidRPr="00FB18FF" w:rsidRDefault="00845D69" w:rsidP="00845D69">
      <w:r w:rsidRPr="00FB18FF">
        <w:t xml:space="preserve">Ранее сообщалось, что в рамках бюджетного пакета на следующие три года предлагается внести отдельные изменения в Налоговый кодекс, направленные в первую очередь на финансирование обороны и безопасности: повышение стандартной ставки НДС на 2 п. п. (с 20% до 22%). При этом льготная ставка 10% сохраняется для всех социально значимых товаров. Это продукты питания, лекарства и медицинская продукция, товары для детей и другие. </w:t>
      </w:r>
    </w:p>
    <w:p w14:paraId="1AB91AFC" w14:textId="77777777" w:rsidR="00845D69" w:rsidRPr="00FB18FF" w:rsidRDefault="00845D69" w:rsidP="00845D69">
      <w:pPr>
        <w:pStyle w:val="2"/>
      </w:pPr>
      <w:bookmarkStart w:id="150" w:name="_Toc210715764"/>
      <w:r w:rsidRPr="00FB18FF">
        <w:lastRenderedPageBreak/>
        <w:t>ТАСС, 06.10.2025, Силуанов подтвердил индексацию социальных обязательств</w:t>
      </w:r>
      <w:bookmarkEnd w:id="150"/>
    </w:p>
    <w:p w14:paraId="4A4CF60F" w14:textId="77777777" w:rsidR="00845D69" w:rsidRPr="00FB18FF" w:rsidRDefault="00845D69" w:rsidP="00966F4B">
      <w:pPr>
        <w:pStyle w:val="3"/>
      </w:pPr>
      <w:bookmarkStart w:id="151" w:name="_Toc210715765"/>
      <w:r w:rsidRPr="00FB18FF">
        <w:t>Социальные обязательства перед гражданами в новом бюджетном периоде будут проиндексированы в полном объеме. Об этом заявил министр финансов России Антон Силуанов на парламентских слушаниях в Совете Федерации.</w:t>
      </w:r>
      <w:bookmarkEnd w:id="151"/>
    </w:p>
    <w:p w14:paraId="0588865A" w14:textId="77777777" w:rsidR="00845D69" w:rsidRPr="00FB18FF" w:rsidRDefault="00C43C72" w:rsidP="00845D69">
      <w:r>
        <w:t>«</w:t>
      </w:r>
      <w:r w:rsidR="00845D69" w:rsidRPr="00FB18FF">
        <w:t>Социальная политика - это первый приоритет бюджета. В полном объеме заложены ассигнования на индексацию социальных обязательств. Указанным категориям бюджетников оплата труда будет повышена с учетом прогнозируемого темпа роста номинальной зарплаты. Социальные выплаты ветеранам, инвалидам, материнский капитал будут проиндексированы с учетом уровня инфляции за предыдущий год. Все так, как предусмотрено действующим законодательством</w:t>
      </w:r>
      <w:r>
        <w:t>»</w:t>
      </w:r>
      <w:r w:rsidR="00845D69" w:rsidRPr="00FB18FF">
        <w:t>, - сказал он.</w:t>
      </w:r>
    </w:p>
    <w:p w14:paraId="6196E98F" w14:textId="77777777" w:rsidR="00653D08" w:rsidRPr="00FB18FF" w:rsidRDefault="00845D69" w:rsidP="00845D69">
      <w:r w:rsidRPr="00FB18FF">
        <w:t>Силуанов напомнил, что страховые пенсии будут повышены с 1 января 2026 года на 7,6%. Это повышение объединит две индексации: по уровню инфляции и прогнозируемому уровню зарплат в 2026 году. В последующие годы предусмотрена индексация в плановом порядке. Средний размер пенсии на конец 2026 года, напомнил министр, составит 27 тысяч 117 рублей.</w:t>
      </w:r>
    </w:p>
    <w:p w14:paraId="758AFBFF" w14:textId="77777777" w:rsidR="00856E4C" w:rsidRDefault="00856E4C" w:rsidP="00856E4C">
      <w:pPr>
        <w:pStyle w:val="2"/>
      </w:pPr>
      <w:bookmarkStart w:id="152" w:name="_Toc210715766"/>
      <w:r>
        <w:t>ТАСС, 06.10.2025, Текущие параметры бюджета сформированы с учетом планового охлаждения экономики - Силуанов</w:t>
      </w:r>
      <w:bookmarkEnd w:id="152"/>
    </w:p>
    <w:p w14:paraId="6FF258CD" w14:textId="77777777" w:rsidR="00856E4C" w:rsidRDefault="00856E4C" w:rsidP="00966F4B">
      <w:pPr>
        <w:pStyle w:val="3"/>
      </w:pPr>
      <w:bookmarkStart w:id="153" w:name="_Toc210715767"/>
      <w:r>
        <w:t>Текущие параметры федерального бюджета РФ сформированы с учетом планового охлаждения российской экономики. Об этом заявил министр финансов России Антон Силуанов на парламентских слушаниях в Совете Федерации.</w:t>
      </w:r>
      <w:bookmarkEnd w:id="153"/>
    </w:p>
    <w:p w14:paraId="3F45915B" w14:textId="77777777" w:rsidR="00856E4C" w:rsidRDefault="00C43C72" w:rsidP="00856E4C">
      <w:r>
        <w:t>«</w:t>
      </w:r>
      <w:r w:rsidR="00856E4C">
        <w:t>Параметры бюджета сформированы с учетом текущей экономической ситуации, характеризующейся плановым охлаждением экономики. Это необходимо для того, чтобы снизить инфляцию, снизить процентные ставки в экономике, с тем, чтобы начиная уже с 2026 года получить рост, основанный на новом качестве, обеспечить продолжение роста реальных доходов населения. Чтобы предприятия могли больше осуществлять инвестиций, развивать экономику и бюджет как раз этому содействует</w:t>
      </w:r>
      <w:r>
        <w:t>»</w:t>
      </w:r>
      <w:r w:rsidR="00856E4C">
        <w:t xml:space="preserve">, - сказал он. </w:t>
      </w:r>
    </w:p>
    <w:p w14:paraId="6AE624A6" w14:textId="77777777" w:rsidR="00856E4C" w:rsidRDefault="00856E4C" w:rsidP="00856E4C">
      <w:pPr>
        <w:pStyle w:val="2"/>
      </w:pPr>
      <w:bookmarkStart w:id="154" w:name="_Hlk210715564"/>
      <w:bookmarkStart w:id="155" w:name="_Toc210715768"/>
      <w:r>
        <w:t>РИА Финмаркет, 06.10.2025, Объем ФНБ в сентябре вырос на 20,5 млрд руб.</w:t>
      </w:r>
      <w:bookmarkEnd w:id="155"/>
    </w:p>
    <w:p w14:paraId="1A18F748" w14:textId="77777777" w:rsidR="00856E4C" w:rsidRDefault="00856E4C" w:rsidP="00966F4B">
      <w:pPr>
        <w:pStyle w:val="3"/>
      </w:pPr>
      <w:bookmarkStart w:id="156" w:name="_Toc210715769"/>
      <w:r>
        <w:t>Объем ФНБ на 1 октября составил 13 трлн 162,8 млрд рублей (эквивалент $158,84 млрд), или 5,9% ВВП, прогнозируемого на год, сообщил Минфин. На 1 сентября он составлял 13 трлн 142,34 млрд рублей (эквивалент $163,6 млрд), или те же 5,9% ВВП.</w:t>
      </w:r>
      <w:bookmarkEnd w:id="156"/>
    </w:p>
    <w:p w14:paraId="4AD34C1D" w14:textId="77777777" w:rsidR="00856E4C" w:rsidRDefault="00856E4C" w:rsidP="00856E4C">
      <w:r>
        <w:t>Ликвидные активы фонда на 1 октября составили эквивалент 4 трлн 164,86 млрд рублей, или $50,26 млрд (1,9% ВВП, прогнозируемого на 2025 год). На 1 сентября их объем был на уровне 3 трлн 927,6 млрд рублей, или $48,89 млрд (1,8% ВВП, прогнозируемого на 2025 год).</w:t>
      </w:r>
    </w:p>
    <w:p w14:paraId="271BCEE7" w14:textId="77777777" w:rsidR="00856E4C" w:rsidRDefault="00856E4C" w:rsidP="00856E4C">
      <w:r>
        <w:lastRenderedPageBreak/>
        <w:t>Объем золота в обезличенной форме на счетах по учету средств ФНБ на 1 октября составил 173,1 тонны (178,261 т на 1 сентября). Ранее снижение объема золота (помимо продажи 58,96 тонны в декабре для финансирования дефицита) Минфин объяснял операциями в рамках управления ликвидной частью - продавалось золото, размещенное на счете, для финансирования определенных проектов.</w:t>
      </w:r>
    </w:p>
    <w:p w14:paraId="70DD29A4" w14:textId="77777777" w:rsidR="00856E4C" w:rsidRDefault="00856E4C" w:rsidP="00856E4C">
      <w:r>
        <w:t>Объем юаней не изменился и остался на уровне 209,152 млрд. На 1 августа их объем был на уровне 210,209 млрд юаней, на 1 июля 214,821 млрд юаней.</w:t>
      </w:r>
    </w:p>
    <w:p w14:paraId="6F935B7B" w14:textId="77777777" w:rsidR="00856E4C" w:rsidRDefault="00856E4C" w:rsidP="00856E4C">
      <w:r>
        <w:t>Также на счетах ФНБ на 1 октября размещено 473,7 млн рублей.</w:t>
      </w:r>
    </w:p>
    <w:p w14:paraId="032974E6" w14:textId="77777777" w:rsidR="00856E4C" w:rsidRDefault="00856E4C" w:rsidP="00856E4C">
      <w:r>
        <w:t xml:space="preserve">В сентябре 30 млрд руб. из ФНБ были размещены в привилегированные акции Газпромбанка, 157 млн руб. - в облигации ППК </w:t>
      </w:r>
      <w:r w:rsidR="00C43C72">
        <w:t>«</w:t>
      </w:r>
      <w:r>
        <w:t>Фонд развития территорий</w:t>
      </w:r>
      <w:r w:rsidR="00C43C72">
        <w:t>»</w:t>
      </w:r>
      <w:r>
        <w:t>, 991,7 млн руб. - на депозит в ВЭБе для проекта обновления подвижного состава Петербургского метрополитена. Еще 25,45 млрд руб. размещено на депозит в ВЭБе в целях финансирования неназванного инфраструктурного проекта с уплатой процентов по ставке, равной ключевой ставке ЦБ.</w:t>
      </w:r>
    </w:p>
    <w:p w14:paraId="68764EBB" w14:textId="77777777" w:rsidR="00856E4C" w:rsidRDefault="00856E4C" w:rsidP="00856E4C">
      <w:r>
        <w:t xml:space="preserve">Всего на депозитах и субординированных депозитах в ВЭБе на 1 октября размещено 1,285 трлн руб., в облигации госкомпании </w:t>
      </w:r>
      <w:r w:rsidR="00C43C72">
        <w:t>«</w:t>
      </w:r>
      <w:r>
        <w:t>Российские автомобильные дороги</w:t>
      </w:r>
      <w:r w:rsidR="00C43C72">
        <w:t>»</w:t>
      </w:r>
      <w:r>
        <w:t xml:space="preserve"> - 525,4 млрд руб., ООО </w:t>
      </w:r>
      <w:r w:rsidR="00C43C72">
        <w:t>«</w:t>
      </w:r>
      <w:r>
        <w:t>НЛК-Финанс</w:t>
      </w:r>
      <w:r w:rsidR="00C43C72">
        <w:t>»</w:t>
      </w:r>
      <w:r>
        <w:t xml:space="preserve"> - 264,9 млрд руб., ООО </w:t>
      </w:r>
      <w:r w:rsidR="00C43C72">
        <w:t>«</w:t>
      </w:r>
      <w:r>
        <w:t>Авиакапитал-Сервис</w:t>
      </w:r>
      <w:r w:rsidR="00C43C72">
        <w:t>»</w:t>
      </w:r>
      <w:r>
        <w:t xml:space="preserve"> - 175,15 млрд руб., ППК </w:t>
      </w:r>
      <w:r w:rsidR="00C43C72">
        <w:t>«</w:t>
      </w:r>
      <w:r>
        <w:t>Фонд развития территорий</w:t>
      </w:r>
      <w:r w:rsidR="00C43C72">
        <w:t>»</w:t>
      </w:r>
      <w:r>
        <w:t xml:space="preserve"> - 146,4 млрд, АО </w:t>
      </w:r>
      <w:r w:rsidR="00C43C72">
        <w:t>«</w:t>
      </w:r>
      <w:r>
        <w:t>ГТЛК</w:t>
      </w:r>
      <w:r w:rsidR="00C43C72">
        <w:t>»</w:t>
      </w:r>
      <w:r>
        <w:t xml:space="preserve"> - 183,8 млрд, ООО </w:t>
      </w:r>
      <w:r w:rsidR="00C43C72">
        <w:t>«</w:t>
      </w:r>
      <w:r>
        <w:t>ВК</w:t>
      </w:r>
      <w:r w:rsidR="00C43C72">
        <w:t>»</w:t>
      </w:r>
      <w:r>
        <w:t xml:space="preserve"> - 60 млрд, госкорпорации </w:t>
      </w:r>
      <w:r w:rsidR="00C43C72">
        <w:t>«</w:t>
      </w:r>
      <w:r>
        <w:t>Ростех</w:t>
      </w:r>
      <w:r w:rsidR="00C43C72">
        <w:t>»</w:t>
      </w:r>
      <w:r>
        <w:t xml:space="preserve"> - 370,2 млрд, ООО </w:t>
      </w:r>
      <w:r w:rsidR="00C43C72">
        <w:t>«</w:t>
      </w:r>
      <w:r>
        <w:t>Инфраструктурные инвестиции-4</w:t>
      </w:r>
      <w:r w:rsidR="00C43C72">
        <w:t>»</w:t>
      </w:r>
      <w:r>
        <w:t xml:space="preserve"> - 4,050 млрд, других российских эмитентов - 58,4 млрд руб., $1,875 млрд и 10 млрд юаней.</w:t>
      </w:r>
    </w:p>
    <w:p w14:paraId="18EFF199" w14:textId="77777777" w:rsidR="00856E4C" w:rsidRDefault="00856E4C" w:rsidP="00856E4C">
      <w:r>
        <w:t xml:space="preserve">Помимо этого, средства ФНБ инвестированы в </w:t>
      </w:r>
      <w:r w:rsidR="00C43C72">
        <w:t>«</w:t>
      </w:r>
      <w:r>
        <w:t>префы</w:t>
      </w:r>
      <w:r w:rsidR="00C43C72">
        <w:t>»</w:t>
      </w:r>
      <w:r>
        <w:t xml:space="preserve"> РЖД (722,14 млрд руб.), </w:t>
      </w:r>
      <w:r w:rsidR="00C43C72">
        <w:t>«</w:t>
      </w:r>
      <w:r>
        <w:t>Атомэнергопрома</w:t>
      </w:r>
      <w:r w:rsidR="00C43C72">
        <w:t>»</w:t>
      </w:r>
      <w:r>
        <w:t xml:space="preserve"> (57,5 млрд), ВТБ (214,04 млрд), ГПБ (194,95 млрд) и Россельхозбанка (25 млрд), обыкновенные акции </w:t>
      </w:r>
      <w:r w:rsidR="00C43C72">
        <w:t>«</w:t>
      </w:r>
      <w:r>
        <w:t>ДОМ.РФ</w:t>
      </w:r>
      <w:r w:rsidR="00C43C72">
        <w:t>»</w:t>
      </w:r>
      <w:r>
        <w:t xml:space="preserve"> (137 млрд), ПАО </w:t>
      </w:r>
      <w:r w:rsidR="00C43C72">
        <w:t>«</w:t>
      </w:r>
      <w:r>
        <w:t>Аэрофлот</w:t>
      </w:r>
      <w:r w:rsidR="00C43C72">
        <w:t>»</w:t>
      </w:r>
      <w:r>
        <w:t xml:space="preserve"> (128,9 млрд), ГТЛК (58,3 млрд), ПАО </w:t>
      </w:r>
      <w:r w:rsidR="00C43C72">
        <w:t>«</w:t>
      </w:r>
      <w:r>
        <w:t>Сбербанк</w:t>
      </w:r>
      <w:r w:rsidR="00C43C72">
        <w:t>»</w:t>
      </w:r>
      <w:r>
        <w:t xml:space="preserve"> - 3,247 трлн руб., ВТБ (79,8 млрд), на субординированных депозитах в ГПБ (121,5 млрд), Сбербанке (94,2 млрд), ВТБ (293,2 млрд) и Совкомбанке (29,56 млрд).</w:t>
      </w:r>
    </w:p>
    <w:p w14:paraId="48143E3E" w14:textId="77777777" w:rsidR="00856E4C" w:rsidRDefault="00856E4C" w:rsidP="00856E4C">
      <w:r>
        <w:t>Совокупная расчетная сумма дохода от размещения средств ФНБ на счетах в иностранной валюте в ЦБ, пересчитанного в доллары, за период с 15 декабря 2024 г. по 30 сентября 2025 г. составила $71,3 млн, что эквивалентно 5,9 млрд рублей.</w:t>
      </w:r>
    </w:p>
    <w:p w14:paraId="4BA4AB30" w14:textId="77777777" w:rsidR="00856E4C" w:rsidRDefault="00856E4C" w:rsidP="00856E4C">
      <w:r>
        <w:t>Курсовая разница по номинированным в валюте активам ФНБ и переоценка стоимости золота, в которое инвестированы его средства, с 1 января по 30 сентября была отрицательной - минус 103,3 млрд рублей. Сложилась она следующим образом: отрицательная переоценка в валюте на 268,34 млрд руб., положительная в золоте - 275,06 млрд, отрицательная по евробондам Украины (минус 56,4 млрд), отрицательная по номинированным в валюте ценным бумагам российских эмитентов (минус 53,5 млрд рублей).</w:t>
      </w:r>
    </w:p>
    <w:p w14:paraId="0748220A" w14:textId="77777777" w:rsidR="00856E4C" w:rsidRDefault="00856E4C" w:rsidP="00856E4C">
      <w:r>
        <w:t>Совокупный доход от размещения средств ФНБ в разрешенные финансовые активы, за исключением средств на счетах в Банке России, в 2025 году составил 594,9 млрд рублей, что эквивалентно $7,38 млрд.</w:t>
      </w:r>
    </w:p>
    <w:p w14:paraId="754E85B0" w14:textId="77777777" w:rsidR="00845D69" w:rsidRDefault="00856E4C" w:rsidP="00856E4C">
      <w:pPr>
        <w:rPr>
          <w:rStyle w:val="a3"/>
        </w:rPr>
      </w:pPr>
      <w:hyperlink r:id="rId44" w:history="1">
        <w:r w:rsidRPr="00D7323A">
          <w:rPr>
            <w:rStyle w:val="a3"/>
          </w:rPr>
          <w:t>http://www.finmarket.ru/news/6486727</w:t>
        </w:r>
      </w:hyperlink>
    </w:p>
    <w:p w14:paraId="606BA9A5" w14:textId="77777777" w:rsidR="00111D7C" w:rsidRPr="00FB18FF" w:rsidRDefault="00111D7C" w:rsidP="00111D7C">
      <w:pPr>
        <w:pStyle w:val="251"/>
      </w:pPr>
      <w:bookmarkStart w:id="157" w:name="_Toc99271712"/>
      <w:bookmarkStart w:id="158" w:name="_Toc99318658"/>
      <w:bookmarkStart w:id="159" w:name="_Toc165991078"/>
      <w:bookmarkStart w:id="160" w:name="_Toc210715770"/>
      <w:bookmarkEnd w:id="143"/>
      <w:bookmarkEnd w:id="144"/>
      <w:bookmarkEnd w:id="154"/>
      <w:r w:rsidRPr="00FB18FF">
        <w:lastRenderedPageBreak/>
        <w:t>НОВОСТИ ЗАРУБЕЖНЫХ ПЕНСИОННЫХ СИСТЕМ</w:t>
      </w:r>
      <w:bookmarkEnd w:id="157"/>
      <w:bookmarkEnd w:id="158"/>
      <w:bookmarkEnd w:id="159"/>
      <w:bookmarkEnd w:id="160"/>
    </w:p>
    <w:p w14:paraId="1D5810C3" w14:textId="77777777" w:rsidR="00111D7C" w:rsidRPr="00FB18FF" w:rsidRDefault="00111D7C" w:rsidP="00111D7C">
      <w:pPr>
        <w:pStyle w:val="10"/>
      </w:pPr>
      <w:bookmarkStart w:id="161" w:name="_Toc99271713"/>
      <w:bookmarkStart w:id="162" w:name="_Toc99318659"/>
      <w:bookmarkStart w:id="163" w:name="_Toc165991079"/>
      <w:bookmarkStart w:id="164" w:name="_Toc210715771"/>
      <w:r w:rsidRPr="00FB18FF">
        <w:t>Новости пенсионной отрасли стран ближнего зарубежья</w:t>
      </w:r>
      <w:bookmarkEnd w:id="161"/>
      <w:bookmarkEnd w:id="162"/>
      <w:bookmarkEnd w:id="163"/>
      <w:bookmarkEnd w:id="164"/>
    </w:p>
    <w:p w14:paraId="5687B8F1" w14:textId="77777777" w:rsidR="009847E5" w:rsidRPr="00FB18FF" w:rsidRDefault="009847E5" w:rsidP="009847E5">
      <w:pPr>
        <w:pStyle w:val="2"/>
      </w:pPr>
      <w:bookmarkStart w:id="165" w:name="_Toc210715772"/>
      <w:r w:rsidRPr="00FB18FF">
        <w:t>inbusiness.kz, 06.10.2025, Что ждет пенсионные накопления казахстанцев: госкриптофонд, инфляция и риски</w:t>
      </w:r>
      <w:bookmarkEnd w:id="165"/>
    </w:p>
    <w:p w14:paraId="2FCEE6EB" w14:textId="77777777" w:rsidR="009847E5" w:rsidRPr="00FB18FF" w:rsidRDefault="009847E5" w:rsidP="00966F4B">
      <w:pPr>
        <w:pStyle w:val="3"/>
      </w:pPr>
      <w:bookmarkStart w:id="166" w:name="_Toc210715773"/>
      <w:r w:rsidRPr="00FB18FF">
        <w:t>Эксперты крупнейшего частного управляющего Halyk Finance — о том, почему досрочное изъятие из ЕНПФ может навредить вашему будущему и как защитить накопления от обесценивания.</w:t>
      </w:r>
      <w:bookmarkEnd w:id="166"/>
    </w:p>
    <w:p w14:paraId="2F7D9865" w14:textId="77777777" w:rsidR="009847E5" w:rsidRPr="00FB18FF" w:rsidRDefault="009847E5" w:rsidP="009847E5">
      <w:r w:rsidRPr="00FB18FF">
        <w:t>В условиях ускоряющейся инфляции и реформ пенсионной системы Казахстана, включая расширение перечня доступных финансовых инструментов, мы обсудили с Куанышем Туяковым, старшим менеджером департамента управления активами Halyk Finance, текущую стратегию компании по управлению пенсионными накоплениями, ее реакцию на действия Национального банка РК и прогнозы на ближайшие 12 месяцев.</w:t>
      </w:r>
    </w:p>
    <w:p w14:paraId="004C1810" w14:textId="77777777" w:rsidR="009847E5" w:rsidRPr="00FB18FF" w:rsidRDefault="009847E5" w:rsidP="009847E5">
      <w:r w:rsidRPr="00FB18FF">
        <w:t>– Сейчас обсуждается проект по расширению перечня финансовых инструментов для инвестирования пенсионных средств, а также идея создания госкриптофонда. Какова позиция Halyk Finance по этим вопросам?</w:t>
      </w:r>
    </w:p>
    <w:p w14:paraId="0243C83A" w14:textId="77777777" w:rsidR="009847E5" w:rsidRPr="00FB18FF" w:rsidRDefault="009847E5" w:rsidP="009847E5">
      <w:r w:rsidRPr="00FB18FF">
        <w:t>– Что касается идеи создания госкриптофонда, наша компания в настоящее время не задействована в данном проекте.</w:t>
      </w:r>
    </w:p>
    <w:p w14:paraId="7D650533" w14:textId="77777777" w:rsidR="009847E5" w:rsidRPr="00FB18FF" w:rsidRDefault="009847E5" w:rsidP="009847E5">
      <w:r w:rsidRPr="00FB18FF">
        <w:t>По поводу внесения изменений в перечень финансовых инструментов важно понимать, что это касается исключительно пенсионных активов, находящихся в доверительном управлении Национального банка РК. Речь идет о части портфеля ЕНПФ, управляемой Нацбанком. Основная цель этой инициативы — создание дополнительных возможностей для диверсификации и повышение эффективности управления.</w:t>
      </w:r>
    </w:p>
    <w:p w14:paraId="27858395" w14:textId="77777777" w:rsidR="009847E5" w:rsidRPr="00FB18FF" w:rsidRDefault="009847E5" w:rsidP="009847E5">
      <w:r w:rsidRPr="00FB18FF">
        <w:t>Расширение перечня позволит задействовать более широкий спектр инструментов, включая альтернативные активы, акции и доли компаний и партнерств специального назначения. Это должно обеспечить более высокий долгосрочный рост доходности.</w:t>
      </w:r>
    </w:p>
    <w:p w14:paraId="4815ADBD" w14:textId="77777777" w:rsidR="009847E5" w:rsidRPr="00FB18FF" w:rsidRDefault="009847E5" w:rsidP="009847E5">
      <w:r w:rsidRPr="00FB18FF">
        <w:t>– В текущем году наблюдается вторая волна ускорения инфляции (рост с 8,6% до 12,9% в сентябре), триггером которой стало обсуждение нового Налогового кодекса. Как чувствует себя пенсионный портфель Halyk Finance, и трансформируете ли Вы стратегию?</w:t>
      </w:r>
    </w:p>
    <w:p w14:paraId="02B717DC" w14:textId="77777777" w:rsidR="009847E5" w:rsidRPr="00FB18FF" w:rsidRDefault="009847E5" w:rsidP="009847E5">
      <w:r w:rsidRPr="00FB18FF">
        <w:t>– Действительно, инфляция ускорилась, но действия Национального банка РК по ужесточению монетарной политики, выразившиеся в росте базовой ставки до 16,50% по состоянию на 2 сентября 2025 года, закладывают фундамент для будущей стабилизации цен.</w:t>
      </w:r>
    </w:p>
    <w:p w14:paraId="451B117D" w14:textId="77777777" w:rsidR="009847E5" w:rsidRPr="00FB18FF" w:rsidRDefault="009847E5" w:rsidP="009847E5">
      <w:r w:rsidRPr="00FB18FF">
        <w:t xml:space="preserve">Наш портфель на 40% состоит из тенговых долговых инструментов. Рост доходностей приводит к нереализованной негативной переоценке облигаций. Однако этот процесс двусторонний. С одной стороны, облигация стремится к номиналу по мере приближения к погашению. С другой стороны, рост ставок создает основу для более высокой доходности в будущем. Мы получаем увеличенные процентные доходы по новым </w:t>
      </w:r>
      <w:r w:rsidRPr="00FB18FF">
        <w:lastRenderedPageBreak/>
        <w:t>приобретениям и при последующем снижении ставок можем зафиксировать положительную переоценку.</w:t>
      </w:r>
    </w:p>
    <w:p w14:paraId="3A7AB597" w14:textId="77777777" w:rsidR="009847E5" w:rsidRPr="00FB18FF" w:rsidRDefault="009847E5" w:rsidP="009847E5">
      <w:r w:rsidRPr="00FB18FF">
        <w:t>Кроме того, порядка 20% портфеля размещено в инструменты денежного рынка (операции РЕПО) со ставками около 16% годовых. Это позволяет нам фиксировать ставки по облигациям на уровне 17-20% на средне- и долгосрочном горизонте. Мы уверены, что совокупность этих факторов позволит нам обеспечить доходность пенсионных активов выше уровня инфляции.</w:t>
      </w:r>
    </w:p>
    <w:p w14:paraId="10952FC9" w14:textId="77777777" w:rsidR="009847E5" w:rsidRPr="00FB18FF" w:rsidRDefault="009847E5" w:rsidP="009847E5">
      <w:r w:rsidRPr="00FB18FF">
        <w:t>– В вашем портфеле сохраняется высокая доля валютных активов — около 40%. Как это влияет на доходность и как удается сохранять баланс, учитывая ваше второе место по номинальной и реальной доходности среди управляющих?</w:t>
      </w:r>
    </w:p>
    <w:p w14:paraId="4656E1E6" w14:textId="77777777" w:rsidR="009847E5" w:rsidRPr="00FB18FF" w:rsidRDefault="009847E5" w:rsidP="009847E5">
      <w:r w:rsidRPr="00FB18FF">
        <w:t>– Для пенсионных накоплений стабильность – наш главный приоритет, а уже затем приумножение капитала. Валютные активы служат естественной защитой от девальвационных рисков и обеспечивают устойчивость портфеля в долгосрочной перспективе.</w:t>
      </w:r>
    </w:p>
    <w:p w14:paraId="0E251105" w14:textId="77777777" w:rsidR="009847E5" w:rsidRPr="00FB18FF" w:rsidRDefault="009847E5" w:rsidP="009847E5">
      <w:r w:rsidRPr="00FB18FF">
        <w:t>При этом мы проявляем гибкость. Текущая разница в доходностях — ставки по облигациям в тенге от 17% и выше против 4-4,5% по долларовым инструментам — позволяет нам временно отклоняться от таргетируемой валютной структуры. Это дает возможность для получения повышенного дохода, нивелируя при этом валютные риски. Этот подход — сочетание валютной диверсификации и использования возможностей внутреннего долгового рынка — и позволяет нам сохранять баланс между доходностью и надежностью.</w:t>
      </w:r>
    </w:p>
    <w:p w14:paraId="3F0AA5D6" w14:textId="77777777" w:rsidR="009847E5" w:rsidRPr="00FB18FF" w:rsidRDefault="009847E5" w:rsidP="009847E5">
      <w:r w:rsidRPr="00FB18FF">
        <w:t>– Наблюдается рост изъятия средств из ЕНПФ. Какие риски это несет и обсуждается ли возможность отмены досрочных изъятий, учитывая, что у свыше 90% населения такой возможности нет?</w:t>
      </w:r>
    </w:p>
    <w:p w14:paraId="1688E55A" w14:textId="77777777" w:rsidR="009847E5" w:rsidRPr="00FB18FF" w:rsidRDefault="009847E5" w:rsidP="009847E5">
      <w:r w:rsidRPr="00FB18FF">
        <w:t>– Наибольшая часть досрочных изъятий приходится на жилищные проекты и медицинские услуги. Мы видим в этом, в первую очередь, отражение недостаточной финансовой грамотности и ограниченного понимания долгосрочных целей пенсионной системы.</w:t>
      </w:r>
    </w:p>
    <w:p w14:paraId="1CD362AC" w14:textId="77777777" w:rsidR="009847E5" w:rsidRPr="00FB18FF" w:rsidRDefault="009847E5" w:rsidP="009847E5">
      <w:r w:rsidRPr="00FB18FF">
        <w:t>Мы совместно с ЕНПФ активно проводим разъяснительные мероприятия — вебинары и образовательные программы. Наша задача — донести, что пенсионные накопления являются инструментом долгосрочной финансовой устойчивости и их преждевременное изъятие снижает будущий уровень накоплений.</w:t>
      </w:r>
    </w:p>
    <w:p w14:paraId="747D2411" w14:textId="77777777" w:rsidR="009847E5" w:rsidRPr="00FB18FF" w:rsidRDefault="009847E5" w:rsidP="009847E5">
      <w:r w:rsidRPr="00FB18FF">
        <w:t xml:space="preserve">Что касается отмены изъятий, этот вопрос не находится в сфере нашей компетенции. Единственная задача управляющих — обеспечение долгосрочного роста пенсионных активов. Мы придерживаемся принципа полной транспарентности: любой вкладчик может ознакомиться со структурой портфеля, стратегией и нашими рыночными ожиданиями в специальном разделе </w:t>
      </w:r>
      <w:r w:rsidR="00C43C72">
        <w:t>«</w:t>
      </w:r>
      <w:r w:rsidRPr="00FB18FF">
        <w:t>пенсионные активы</w:t>
      </w:r>
      <w:r w:rsidR="00C43C72">
        <w:t>»</w:t>
      </w:r>
      <w:r w:rsidRPr="00FB18FF">
        <w:t xml:space="preserve"> на нашем корпоративном сайте.</w:t>
      </w:r>
    </w:p>
    <w:p w14:paraId="7FDD9A3B" w14:textId="77777777" w:rsidR="009847E5" w:rsidRPr="00FB18FF" w:rsidRDefault="009847E5" w:rsidP="009847E5">
      <w:r w:rsidRPr="00FB18FF">
        <w:t>– Halyk Finance регулярно проводит вебинары для клиентов. Что будет драйвить портфель пенсионных активов в следующие 12 месяцев?</w:t>
      </w:r>
    </w:p>
    <w:p w14:paraId="7372C596" w14:textId="77777777" w:rsidR="009847E5" w:rsidRPr="00FB18FF" w:rsidRDefault="009847E5" w:rsidP="009847E5">
      <w:r w:rsidRPr="00FB18FF">
        <w:t>– Мы продолжим эту практику для обеспечения максимальной информированности вкладчиков. В ближайшие 12 месяцев мы видим два основных драйвера роста:</w:t>
      </w:r>
    </w:p>
    <w:p w14:paraId="15130AF3" w14:textId="77777777" w:rsidR="009847E5" w:rsidRPr="00FB18FF" w:rsidRDefault="009847E5" w:rsidP="009847E5">
      <w:r w:rsidRPr="00FB18FF">
        <w:lastRenderedPageBreak/>
        <w:t xml:space="preserve">    Тенговые долговые инструменты: кривая доходности по облигациям минфина РК выросла до 17%, а квазисуверенных и корпоративных эмитентов — до 19-20%. Это создает значительный потенциал для формирования повышенной доходности.</w:t>
      </w:r>
    </w:p>
    <w:p w14:paraId="1697BEB5" w14:textId="77777777" w:rsidR="009847E5" w:rsidRPr="00FB18FF" w:rsidRDefault="009847E5" w:rsidP="009847E5">
      <w:r w:rsidRPr="00FB18FF">
        <w:t xml:space="preserve">    Зарубежные долевые инструменты за пределами США (ex US): эти рынки демонстрируют высокую абсолютную доходность и более привлекательные показатели по оценке риск-скорректированной доходности (Sharpe ratio) по сравнению с американским рынком акций.</w:t>
      </w:r>
    </w:p>
    <w:p w14:paraId="567BE298" w14:textId="77777777" w:rsidR="009847E5" w:rsidRPr="00FB18FF" w:rsidRDefault="009847E5" w:rsidP="009847E5">
      <w:r w:rsidRPr="00FB18FF">
        <w:t>Более детальное видение и текущие результаты мы раскрываем в наших ежемесячных презентациях. В начале 2026 года мы традиционно проведем вебинар, где подведем итоги 2025 года и представим наше стратегическое видение на 2026 год.</w:t>
      </w:r>
    </w:p>
    <w:p w14:paraId="69B0CDF0" w14:textId="77777777" w:rsidR="009847E5" w:rsidRPr="00FB18FF" w:rsidRDefault="009847E5" w:rsidP="009847E5">
      <w:hyperlink r:id="rId45" w:history="1">
        <w:r w:rsidRPr="00FB18FF">
          <w:rPr>
            <w:rStyle w:val="a3"/>
          </w:rPr>
          <w:t>https://inbusiness.kz/ru/news/chto-zhdet-pensionnye-nakopleniya-kazahstancev-goskriptofond-inflyaciya-i-riski</w:t>
        </w:r>
      </w:hyperlink>
      <w:r w:rsidRPr="00FB18FF">
        <w:t xml:space="preserve"> </w:t>
      </w:r>
    </w:p>
    <w:p w14:paraId="3ED95F88" w14:textId="77777777" w:rsidR="00046425" w:rsidRPr="00FB18FF" w:rsidRDefault="00046425" w:rsidP="00046425">
      <w:pPr>
        <w:pStyle w:val="2"/>
      </w:pPr>
      <w:bookmarkStart w:id="167" w:name="_Toc210715774"/>
      <w:r w:rsidRPr="00FB18FF">
        <w:t>DigitalBusiness.kz, 06.10.2025, Минтруда займется теми, кто не делает пенсионные отчисления 3 месяца</w:t>
      </w:r>
      <w:bookmarkEnd w:id="167"/>
    </w:p>
    <w:p w14:paraId="3432BB19" w14:textId="77777777" w:rsidR="00046425" w:rsidRPr="00FB18FF" w:rsidRDefault="00046425" w:rsidP="00966F4B">
      <w:pPr>
        <w:pStyle w:val="3"/>
      </w:pPr>
      <w:bookmarkStart w:id="168" w:name="_Toc210715775"/>
      <w:r w:rsidRPr="00FB18FF">
        <w:t>С 1 января 2026 года Министерство труда и социальной защиты населения Казахстана начнет отслеживать граждан, которые не работают официально и не отчисляют пенсионные взносы в течение трех месяцев подряд. Это предусмотрено постановлением правительства №807 от 29 сентября 2025 года, пишет digitalbusiness.kz</w:t>
      </w:r>
      <w:bookmarkEnd w:id="168"/>
    </w:p>
    <w:p w14:paraId="19408DFE" w14:textId="77777777" w:rsidR="00046425" w:rsidRPr="00FB18FF" w:rsidRDefault="00046425" w:rsidP="00046425">
      <w:r w:rsidRPr="00FB18FF">
        <w:t>На кого обратят внимание</w:t>
      </w:r>
    </w:p>
    <w:p w14:paraId="5C940FEE" w14:textId="77777777" w:rsidR="00046425" w:rsidRPr="00FB18FF" w:rsidRDefault="00046425" w:rsidP="00046425">
      <w:r w:rsidRPr="00FB18FF">
        <w:t xml:space="preserve">Речь идет о неработающих казахстанцах, не зарегистрированных как безработные, не получающих пособия, пенсии или другие социальные выплаты. Если человек не платит пенсионные отчисления три месяца, и при этом относится к кризисной или экстренной категории по уровню социального благополучия, его данные будут попадать в специальную информационную систему - </w:t>
      </w:r>
      <w:r w:rsidR="00C43C72">
        <w:t>«</w:t>
      </w:r>
      <w:r w:rsidRPr="00FB18FF">
        <w:t>Цифровая карта семьи</w:t>
      </w:r>
      <w:r w:rsidR="00C43C72">
        <w:t>»</w:t>
      </w:r>
      <w:r w:rsidRPr="00FB18FF">
        <w:t>. Проще говоря - помогут.</w:t>
      </w:r>
    </w:p>
    <w:p w14:paraId="37340251" w14:textId="77777777" w:rsidR="00046425" w:rsidRPr="00FB18FF" w:rsidRDefault="00046425" w:rsidP="00046425">
      <w:r w:rsidRPr="00FB18FF">
        <w:t>Проще говоря</w:t>
      </w:r>
    </w:p>
    <w:p w14:paraId="6149A3A2" w14:textId="77777777" w:rsidR="00046425" w:rsidRPr="00FB18FF" w:rsidRDefault="00046425" w:rsidP="00046425">
      <w:r w:rsidRPr="00FB18FF">
        <w:t>Таким образом, государство сможет точнее определять, кто действительно нуждается в социальной помощи, а кто просто временно не работает. Это поможет:</w:t>
      </w:r>
    </w:p>
    <w:p w14:paraId="61175F42" w14:textId="77777777" w:rsidR="00046425" w:rsidRPr="00FB18FF" w:rsidRDefault="00046425" w:rsidP="00046425">
      <w:r w:rsidRPr="00FB18FF">
        <w:t xml:space="preserve">    назначать социальную помощь быстрее, без сбора лишних справок;</w:t>
      </w:r>
    </w:p>
    <w:p w14:paraId="58AE45E9" w14:textId="77777777" w:rsidR="00046425" w:rsidRPr="00FB18FF" w:rsidRDefault="00046425" w:rsidP="00046425">
      <w:r w:rsidRPr="00FB18FF">
        <w:t xml:space="preserve">    проверять, кто действительно нуждается в помощи, а кто просто уклоняется от работы/взносов;</w:t>
      </w:r>
    </w:p>
    <w:p w14:paraId="30BCDACE" w14:textId="77777777" w:rsidR="00046425" w:rsidRPr="00FB18FF" w:rsidRDefault="00046425" w:rsidP="00046425">
      <w:r w:rsidRPr="00FB18FF">
        <w:t xml:space="preserve">    контролировать, кто выпал из системы (например, фрилансеры, самозанятые, неофициально занятые граждане) - и предложить им вернуться в легальное поле.</w:t>
      </w:r>
    </w:p>
    <w:p w14:paraId="5822DE89" w14:textId="77777777" w:rsidR="00046425" w:rsidRPr="00FB18FF" w:rsidRDefault="00046425" w:rsidP="00046425">
      <w:r w:rsidRPr="00FB18FF">
        <w:t xml:space="preserve">Если же человек официально работает, получает пособие или ухаживает за близким с инвалидностью — он уже учтен в системе, и нововведение на него не повлияет. </w:t>
      </w:r>
    </w:p>
    <w:p w14:paraId="4CC01578" w14:textId="77777777" w:rsidR="00046425" w:rsidRPr="00FB18FF" w:rsidRDefault="00046425" w:rsidP="00046425">
      <w:hyperlink r:id="rId46" w:history="1">
        <w:r w:rsidRPr="00FB18FF">
          <w:rPr>
            <w:rStyle w:val="a3"/>
          </w:rPr>
          <w:t>https://digitalbusiness.kz/2025-10-06/mintruda-zaymetsya-temi-kto-ne-delaet-pensionnie-otchisleniya-3-mesyatsa/</w:t>
        </w:r>
      </w:hyperlink>
      <w:r w:rsidRPr="00FB18FF">
        <w:t xml:space="preserve"> </w:t>
      </w:r>
    </w:p>
    <w:p w14:paraId="0004856C" w14:textId="77777777" w:rsidR="00046425" w:rsidRPr="00FB18FF" w:rsidRDefault="00046425" w:rsidP="00046425">
      <w:pPr>
        <w:pStyle w:val="2"/>
      </w:pPr>
      <w:bookmarkStart w:id="169" w:name="_Toc210715776"/>
      <w:r w:rsidRPr="00FB18FF">
        <w:lastRenderedPageBreak/>
        <w:t>Aktualno.uz, 06.10.2025, В Узбекистане запустили выдачу пенсий по Face-ID</w:t>
      </w:r>
      <w:bookmarkEnd w:id="169"/>
    </w:p>
    <w:p w14:paraId="487F3821" w14:textId="77777777" w:rsidR="00046425" w:rsidRPr="00FB18FF" w:rsidRDefault="00046425" w:rsidP="00966F4B">
      <w:pPr>
        <w:pStyle w:val="3"/>
      </w:pPr>
      <w:bookmarkStart w:id="170" w:name="_Toc210715777"/>
      <w:r w:rsidRPr="00FB18FF">
        <w:t>Пенсионеры в Узбекистане начали получать пенсионные выплаты наличными с помощью биометрической идентификации граждан - Face-ID, сообщили во внебюджетном Пенсионном фонде при Министерстве экономики и финансов страны.</w:t>
      </w:r>
      <w:bookmarkEnd w:id="170"/>
    </w:p>
    <w:p w14:paraId="53993729" w14:textId="77777777" w:rsidR="00046425" w:rsidRPr="00FB18FF" w:rsidRDefault="00046425" w:rsidP="00046425">
      <w:r w:rsidRPr="00FB18FF">
        <w:t>Процесс выплат с использованием Face-ID и электронной подписи запущен с октября этого года. Цель внедрения системы, как пояснили в фонде, обеспечить своевременное и полное осуществление выплат пенсий гражданам.</w:t>
      </w:r>
    </w:p>
    <w:p w14:paraId="37E5FA2F" w14:textId="77777777" w:rsidR="00046425" w:rsidRPr="00FB18FF" w:rsidRDefault="00C43C72" w:rsidP="00046425">
      <w:r>
        <w:t>«</w:t>
      </w:r>
      <w:r w:rsidR="00046425" w:rsidRPr="00FB18FF">
        <w:t xml:space="preserve">Таким образом будут предотвращены случаи, когда Халк банк в процессе выплаты мог отражать в отчетах сумму </w:t>
      </w:r>
      <w:r>
        <w:t>«</w:t>
      </w:r>
      <w:r w:rsidR="00046425" w:rsidRPr="00FB18FF">
        <w:t>выплачено</w:t>
      </w:r>
      <w:r>
        <w:t>»</w:t>
      </w:r>
      <w:r w:rsidR="00046425" w:rsidRPr="00FB18FF">
        <w:t>, но при этом фактически пенсия не была выдана гражданину или выплачена другому лицу</w:t>
      </w:r>
      <w:r>
        <w:t>»</w:t>
      </w:r>
      <w:r w:rsidR="00046425" w:rsidRPr="00FB18FF">
        <w:t>, - говорится в сообщении.</w:t>
      </w:r>
    </w:p>
    <w:p w14:paraId="0CBBB232" w14:textId="77777777" w:rsidR="00046425" w:rsidRPr="00FB18FF" w:rsidRDefault="00046425" w:rsidP="00046425">
      <w:r w:rsidRPr="00FB18FF">
        <w:t>Что теперь необходимо сделать пенсионеру:</w:t>
      </w:r>
    </w:p>
    <w:p w14:paraId="17AFE8D4" w14:textId="77777777" w:rsidR="00046425" w:rsidRPr="00FB18FF" w:rsidRDefault="00046425" w:rsidP="00046425">
      <w:r w:rsidRPr="00FB18FF">
        <w:t>- прийти в отделение;</w:t>
      </w:r>
    </w:p>
    <w:p w14:paraId="5283DD7D" w14:textId="77777777" w:rsidR="00046425" w:rsidRPr="00FB18FF" w:rsidRDefault="00046425" w:rsidP="00046425">
      <w:r w:rsidRPr="00FB18FF">
        <w:t>- посмотреть в камеру - система сама сверит лицо;</w:t>
      </w:r>
    </w:p>
    <w:p w14:paraId="27D4E166" w14:textId="77777777" w:rsidR="00046425" w:rsidRPr="00FB18FF" w:rsidRDefault="00046425" w:rsidP="00046425">
      <w:r w:rsidRPr="00FB18FF">
        <w:t>- подтвердить получение.</w:t>
      </w:r>
    </w:p>
    <w:p w14:paraId="2CD7C97E" w14:textId="77777777" w:rsidR="00111D7C" w:rsidRPr="00FB18FF" w:rsidRDefault="00046425" w:rsidP="00046425">
      <w:hyperlink r:id="rId47" w:history="1">
        <w:r w:rsidRPr="00FB18FF">
          <w:rPr>
            <w:rStyle w:val="a3"/>
          </w:rPr>
          <w:t>https://aktualno.uz/ru/a/16802-v-uzbekistane-zapustili-vydacu-pensii-po-face-id</w:t>
        </w:r>
      </w:hyperlink>
    </w:p>
    <w:p w14:paraId="6D59AC87" w14:textId="77777777" w:rsidR="00046425" w:rsidRPr="00FB18FF" w:rsidRDefault="00046425" w:rsidP="00046425"/>
    <w:p w14:paraId="243CBB5E" w14:textId="77777777" w:rsidR="00111D7C" w:rsidRPr="00FB18FF" w:rsidRDefault="00111D7C" w:rsidP="00111D7C">
      <w:pPr>
        <w:pStyle w:val="10"/>
      </w:pPr>
      <w:bookmarkStart w:id="171" w:name="_Toc99271715"/>
      <w:bookmarkStart w:id="172" w:name="_Toc99318660"/>
      <w:bookmarkStart w:id="173" w:name="_Toc165991080"/>
      <w:bookmarkStart w:id="174" w:name="_Toc210715778"/>
      <w:r w:rsidRPr="00FB18FF">
        <w:t>Новости пенсионной отрасли стран дальнего зарубежья</w:t>
      </w:r>
      <w:bookmarkEnd w:id="171"/>
      <w:bookmarkEnd w:id="172"/>
      <w:bookmarkEnd w:id="173"/>
      <w:bookmarkEnd w:id="174"/>
    </w:p>
    <w:p w14:paraId="48ECD698" w14:textId="77777777" w:rsidR="00046425" w:rsidRPr="00FB18FF" w:rsidRDefault="00046425" w:rsidP="00046425">
      <w:pPr>
        <w:pStyle w:val="2"/>
      </w:pPr>
      <w:bookmarkStart w:id="175" w:name="_Toc210715779"/>
      <w:r w:rsidRPr="00FB18FF">
        <w:t>AK&amp;M, 06.10.2025, Европейский фонд ABP приобрёл контрольный пакет акций лесного массива в США</w:t>
      </w:r>
      <w:bookmarkEnd w:id="175"/>
    </w:p>
    <w:p w14:paraId="40F17011" w14:textId="77777777" w:rsidR="00046425" w:rsidRPr="00FB18FF" w:rsidRDefault="00046425" w:rsidP="00966F4B">
      <w:pPr>
        <w:pStyle w:val="3"/>
      </w:pPr>
      <w:bookmarkStart w:id="176" w:name="_Toc210715780"/>
      <w:r w:rsidRPr="00FB18FF">
        <w:t>Голландский пенсионный фонд ABP приобрёл контрольный пакет акций обширного лесного массива в трёх южных штатах США. Об этом сообщается в пресс-релизе ABP.</w:t>
      </w:r>
      <w:bookmarkEnd w:id="176"/>
    </w:p>
    <w:p w14:paraId="096516C5" w14:textId="77777777" w:rsidR="00046425" w:rsidRPr="00FB18FF" w:rsidRDefault="00046425" w:rsidP="00046425">
      <w:r w:rsidRPr="00FB18FF">
        <w:t>В рамках сделки ABP приобрёл пакет акций через совместный инвестфонд, подконтрольный Molpus Woodlands Group, который выкупил 173 тыс. акров земли в августе 2025 года за $462 млн. Фонд Molpus зарегистрирован в Article 9, которая является самой экологичной категорией в соответствии с правилами Европейского союза.</w:t>
      </w:r>
    </w:p>
    <w:p w14:paraId="062727D6" w14:textId="77777777" w:rsidR="00046425" w:rsidRPr="00FB18FF" w:rsidRDefault="00046425" w:rsidP="00046425">
      <w:r w:rsidRPr="00FB18FF">
        <w:t>ABP планирует инвестировать, в совокупности, не менее 30 млрд евро ($35 млрд), в том числе 10 млрд евро — в проекты по решению проблем в области климатических изменений, и $1 млрд — в сфере поддержки биоразнообразия.</w:t>
      </w:r>
    </w:p>
    <w:p w14:paraId="272FECEC" w14:textId="77777777" w:rsidR="00046425" w:rsidRPr="00FB18FF" w:rsidRDefault="00046425" w:rsidP="00046425">
      <w:r w:rsidRPr="00FB18FF">
        <w:t>Сделка является первой инвестицией в серии проектов, ориентированных на природный капитал в соответствии с полученным новым мандатом, направленным на эффективные инвестиции в лесное хозяйство и агропромышленный комплекс.</w:t>
      </w:r>
    </w:p>
    <w:p w14:paraId="74A0EBB4" w14:textId="77777777" w:rsidR="00046425" w:rsidRPr="00FB18FF" w:rsidRDefault="00046425" w:rsidP="00046425">
      <w:r w:rsidRPr="00FB18FF">
        <w:t xml:space="preserve">С точки зрения ABP, США являются </w:t>
      </w:r>
      <w:r w:rsidR="00C43C72">
        <w:t>«</w:t>
      </w:r>
      <w:r w:rsidRPr="00FB18FF">
        <w:t>ведущим регионом для институциональных инвестиций в лесное хозяйство во всём мире</w:t>
      </w:r>
      <w:r w:rsidR="00C43C72">
        <w:t>»</w:t>
      </w:r>
      <w:r w:rsidRPr="00FB18FF">
        <w:t xml:space="preserve">. Сделка реализуется на фоне стремления </w:t>
      </w:r>
      <w:r w:rsidRPr="00FB18FF">
        <w:lastRenderedPageBreak/>
        <w:t>американской администрации развивать программы в области климата и охраны природы.</w:t>
      </w:r>
    </w:p>
    <w:p w14:paraId="5C7F4DA7" w14:textId="77777777" w:rsidR="00046425" w:rsidRPr="00FB18FF" w:rsidRDefault="00046425" w:rsidP="00046425">
      <w:r w:rsidRPr="00FB18FF">
        <w:t xml:space="preserve">Stichting Pensioenfonds ABP — крупнейший голландский пенсионный фонд для государственных служащих и работников образования. Фонд включает 3.1 млн человек из государственного и частного секторов. В 2024 году фонд продал все активы в нефтегазовом секторе и угольной промышленности на сумму около 10 млрд евро в рамках программы </w:t>
      </w:r>
      <w:r w:rsidR="00C43C72">
        <w:t>«</w:t>
      </w:r>
      <w:r w:rsidRPr="00FB18FF">
        <w:t>зелёных</w:t>
      </w:r>
      <w:r w:rsidR="00C43C72">
        <w:t>»</w:t>
      </w:r>
      <w:r w:rsidRPr="00FB18FF">
        <w:t xml:space="preserve"> инвестиций. </w:t>
      </w:r>
    </w:p>
    <w:p w14:paraId="1AD2E3DA" w14:textId="77777777" w:rsidR="00046425" w:rsidRPr="00FB18FF" w:rsidRDefault="00046425" w:rsidP="00046425">
      <w:hyperlink r:id="rId48" w:history="1">
        <w:r w:rsidRPr="00FB18FF">
          <w:rPr>
            <w:rStyle w:val="a3"/>
          </w:rPr>
          <w:t>https://www.akm.ru/news/evropeyskiy_fond_abp_priobrel_kontrolnyy_paket_aktsiy_lesnogo_massiva_v_ssha_/</w:t>
        </w:r>
      </w:hyperlink>
      <w:r w:rsidRPr="00FB18FF">
        <w:t xml:space="preserve"> </w:t>
      </w:r>
    </w:p>
    <w:p w14:paraId="277BD00E" w14:textId="77777777" w:rsidR="00046425" w:rsidRPr="00FB18FF" w:rsidRDefault="00046425" w:rsidP="00046425">
      <w:pPr>
        <w:pStyle w:val="2"/>
      </w:pPr>
      <w:bookmarkStart w:id="177" w:name="_Toc210715781"/>
      <w:bookmarkEnd w:id="126"/>
      <w:r w:rsidRPr="00FB18FF">
        <w:t>AK&amp;M, 06.10.2025, Канадский пенсионный фонд OTPPB планирует продать долю в португальской Logoplaste за $2 млрд</w:t>
      </w:r>
      <w:bookmarkEnd w:id="177"/>
    </w:p>
    <w:p w14:paraId="53E962DB" w14:textId="77777777" w:rsidR="00046425" w:rsidRPr="00FB18FF" w:rsidRDefault="00046425" w:rsidP="00966F4B">
      <w:pPr>
        <w:pStyle w:val="3"/>
      </w:pPr>
      <w:bookmarkStart w:id="178" w:name="_Toc210715782"/>
      <w:r w:rsidRPr="00FB18FF">
        <w:t>Канадский пенсионный фонд Ontario Teachers’ Pension Plan Board (OTPPB) рассматривает возможность продажи доли в португальском производителе упаковки Logoplaste за более чем 1.7 млрд евро ($2 млрд). Об этом сообщают зарубежные СМИ.</w:t>
      </w:r>
      <w:bookmarkEnd w:id="178"/>
    </w:p>
    <w:p w14:paraId="3B82471F" w14:textId="77777777" w:rsidR="00046425" w:rsidRPr="00FB18FF" w:rsidRDefault="00046425" w:rsidP="00046425">
      <w:r w:rsidRPr="00FB18FF">
        <w:t>OTPPB, который владеет 60% акций Logoplaste, привлёк банки для консультирования по потенциальной продаже Logoplaste и рассчитывает завершить предполагаемую сделку в 2026 году.</w:t>
      </w:r>
    </w:p>
    <w:p w14:paraId="0FEF48C1" w14:textId="77777777" w:rsidR="00046425" w:rsidRPr="00FB18FF" w:rsidRDefault="00046425" w:rsidP="00046425">
      <w:r w:rsidRPr="00FB18FF">
        <w:t>Миноритарные акционеры Logoplaste могут воспользоваться правом реинвестирования средств вместе с новым покупателем, чтобы сохранить совокупную долю в размере 40%.</w:t>
      </w:r>
    </w:p>
    <w:p w14:paraId="69C6DB71" w14:textId="77777777" w:rsidR="00046425" w:rsidRPr="00FB18FF" w:rsidRDefault="00046425" w:rsidP="00046425">
      <w:r w:rsidRPr="00FB18FF">
        <w:t>Logoplaste реализует в производстве модель wall to wall, при которой небольшие предприятия размещаются на заводах клиентов для оптимизации производства, снижения затрат и улучшения качества доставки. Logoplaste управляет более чем 60 заводами в 17 странах, поставляя пластиковую тару крупным клиентам, включая Kraft Heinz Co., Diageo Plc и L’Oréal SA.</w:t>
      </w:r>
    </w:p>
    <w:p w14:paraId="0CDD7B42" w14:textId="77777777" w:rsidR="00046425" w:rsidRPr="00FB18FF" w:rsidRDefault="00046425" w:rsidP="00046425">
      <w:r w:rsidRPr="00FB18FF">
        <w:t>В 2016 году компания Carlyle инвестировала в Logoplaste около 660 млн евро, а в 2021 году компания оценивалась в 1.4 млрд евро, включая долговые обязательства.</w:t>
      </w:r>
    </w:p>
    <w:p w14:paraId="27CE5A76" w14:textId="77777777" w:rsidR="00046425" w:rsidRPr="00FB18FF" w:rsidRDefault="00046425" w:rsidP="00046425">
      <w:r w:rsidRPr="00FB18FF">
        <w:t>Logoplaste — португальский производитель упаковки для производственного сектора. Компания предлагает жёсткую пластиковую упаковку с учётом сокращения выбросов CO2 и поддержки экономики замкнутого цикла. Штаб-квартира находится в Кашкайше (Португалия). Годовой доход составляет около 1 млрд евро.</w:t>
      </w:r>
    </w:p>
    <w:p w14:paraId="32711F49" w14:textId="77777777" w:rsidR="00046425" w:rsidRPr="00FB18FF" w:rsidRDefault="00046425" w:rsidP="00046425">
      <w:r w:rsidRPr="00FB18FF">
        <w:t xml:space="preserve">OTPPB — канадский пенсионный фонд по обеспечению долгосрочной финансовой устойчивости пенсионного плана и предоставлению льгот участникам, включая выплаты по выходу на пенсию, пособия для выживших членов семьи и пособия по инвалидности. Штаб-квартира находится в Квебеке (Канада). </w:t>
      </w:r>
    </w:p>
    <w:p w14:paraId="38C9F2C3" w14:textId="77777777" w:rsidR="00CA32BC" w:rsidRPr="00FB18FF" w:rsidRDefault="00046425" w:rsidP="00046425">
      <w:hyperlink r:id="rId49" w:history="1">
        <w:r w:rsidRPr="00FB18FF">
          <w:rPr>
            <w:rStyle w:val="a3"/>
          </w:rPr>
          <w:t>https://www.akm.ru/news/kanadskiy_pensionnyy_fond_otppb_planiruet_prodat_dolyu_v_portugalskoy_logoplaste_za_2_mlrd/</w:t>
        </w:r>
      </w:hyperlink>
    </w:p>
    <w:p w14:paraId="272CF86D" w14:textId="77777777" w:rsidR="005C7D08" w:rsidRPr="00FB18FF" w:rsidRDefault="005C7D08" w:rsidP="005C7D08">
      <w:pPr>
        <w:pStyle w:val="2"/>
      </w:pPr>
      <w:bookmarkStart w:id="179" w:name="_Toc210715783"/>
      <w:r w:rsidRPr="00FB18FF">
        <w:lastRenderedPageBreak/>
        <w:t>МК-Эстония, 06.10.2025, Эксперты о грядущем крахе пенсионной системы: кто вскоре останется без пенсии?</w:t>
      </w:r>
      <w:bookmarkEnd w:id="179"/>
    </w:p>
    <w:p w14:paraId="034330BD" w14:textId="77777777" w:rsidR="005C7D08" w:rsidRPr="00FB18FF" w:rsidRDefault="005C7D08" w:rsidP="00966F4B">
      <w:pPr>
        <w:pStyle w:val="3"/>
      </w:pPr>
      <w:bookmarkStart w:id="180" w:name="_Toc210715784"/>
      <w:r w:rsidRPr="00FB18FF">
        <w:t xml:space="preserve">В последнее время все чаще говорят о грядущем крахе нашей пенсионной системы. Причем не только в Эстонии, но и в других – вполне развитых и внешне благополучных – странах мира. По прогнозам экспертов, те, кому до пенсии осталось 10–15–20 лет, первыми в полной мере ощутят влияние демографического кризиса, когда содержать вышедших на заслуженный покой станет просто некому. Насколько реален черный сценарий и как защитить свое будущее, узнавала </w:t>
      </w:r>
      <w:r w:rsidR="00C43C72">
        <w:t>«</w:t>
      </w:r>
      <w:r w:rsidRPr="00FB18FF">
        <w:t>МК-Эстония</w:t>
      </w:r>
      <w:r w:rsidR="00C43C72">
        <w:t>»</w:t>
      </w:r>
      <w:r w:rsidRPr="00FB18FF">
        <w:t>.</w:t>
      </w:r>
      <w:bookmarkEnd w:id="180"/>
    </w:p>
    <w:p w14:paraId="43B16C8C" w14:textId="77777777" w:rsidR="005C7D08" w:rsidRPr="00FB18FF" w:rsidRDefault="00C43C72" w:rsidP="005C7D08">
      <w:r>
        <w:t>«</w:t>
      </w:r>
      <w:r w:rsidR="005C7D08" w:rsidRPr="00FB18FF">
        <w:t>Мне – 48 лет. То есть я уже в том возрасте, когда примеряешь на себя образ жизни собственных родителей и их родителей, задумываешься, как будешь жить на пенсии. Перспективы, если честно, – пугающие, – пишет в редакцию наша читательница Елена Иванова. – Не представляю, как буду справляться на свою пенсию, так как зарплата у меня никогда не была особенно большой, всю жизнь – от получки до получки, нет у меня ни золотых запасов, ни недвижимости в Испании. А теперь все чаще слышу, что к моменту, когда мое поколение достигнет пенсионного возраста, государственную пенсию вообще отменят, потому что платить налоги будет уже некому. Вот уж действительно, прав был наш Юрген Лиги: умирать надо вовремя! Чтоб от станка – сразу на кладбище, не заезжая домой…</w:t>
      </w:r>
      <w:r>
        <w:t>»</w:t>
      </w:r>
    </w:p>
    <w:p w14:paraId="089DFEF2" w14:textId="77777777" w:rsidR="005C7D08" w:rsidRPr="00FB18FF" w:rsidRDefault="005C7D08" w:rsidP="005C7D08">
      <w:r w:rsidRPr="00FB18FF">
        <w:t>Эксперты предупреждали</w:t>
      </w:r>
    </w:p>
    <w:p w14:paraId="304A4A5B" w14:textId="77777777" w:rsidR="005C7D08" w:rsidRPr="00FB18FF" w:rsidRDefault="005C7D08" w:rsidP="005C7D08">
      <w:r w:rsidRPr="00FB18FF">
        <w:t>О возможном крахе существующей системы эксперты предупреждали давно, но политики не решались действовать: урезать выплаты – значило бы потерять голоса пожилых избирателей.</w:t>
      </w:r>
    </w:p>
    <w:p w14:paraId="2D1340A1" w14:textId="77777777" w:rsidR="005C7D08" w:rsidRPr="00FB18FF" w:rsidRDefault="005C7D08" w:rsidP="005C7D08">
      <w:r w:rsidRPr="00FB18FF">
        <w:t>В последние годы ситуацию временно смягчал приток мигрантов, но это лишь отсрочило кризис.</w:t>
      </w:r>
    </w:p>
    <w:p w14:paraId="56A32379" w14:textId="77777777" w:rsidR="005C7D08" w:rsidRPr="00FB18FF" w:rsidRDefault="005C7D08" w:rsidP="005C7D08">
      <w:r w:rsidRPr="00FB18FF">
        <w:t>Снижение рождаемости и рост продолжительности жизни меняют демографический баланс в глобальном масштабе. По прогнозу ООН, уже через пять лет людей старше 65 лет будет больше, чем молодежи (15–24 года), а к 2080-му пожилых станет больше, чем детей до 18 лет.</w:t>
      </w:r>
    </w:p>
    <w:p w14:paraId="4B94C1A2" w14:textId="77777777" w:rsidR="005C7D08" w:rsidRPr="00FB18FF" w:rsidRDefault="005C7D08" w:rsidP="005C7D08">
      <w:r w:rsidRPr="00FB18FF">
        <w:t xml:space="preserve">В новом исследовании Всемирного экономического форума (ВЭФ) говорится: более четверти населения Земли живёт в странах, где рост уже сменился спадом. Пожилых становится все больше, и это требует перехода к </w:t>
      </w:r>
      <w:r w:rsidR="00C43C72">
        <w:t>«</w:t>
      </w:r>
      <w:r w:rsidRPr="00FB18FF">
        <w:t>экономике долголетия</w:t>
      </w:r>
      <w:r w:rsidR="00C43C72">
        <w:t>»</w:t>
      </w:r>
      <w:r w:rsidRPr="00FB18FF">
        <w:t xml:space="preserve"> – системе, где одновременно обеспечены финансовая защищённость пенсионеров и развитие индустрии ухода за ними.</w:t>
      </w:r>
    </w:p>
    <w:p w14:paraId="24D5342D" w14:textId="77777777" w:rsidR="005C7D08" w:rsidRPr="00FB18FF" w:rsidRDefault="005C7D08" w:rsidP="005C7D08">
      <w:r w:rsidRPr="00FB18FF">
        <w:t>В августе 2024 года преподаватель психологии Таллиннского университета Аво-Рейн Терепинг опубликовал статью в Postimees о демографическом дефиците, который уже несколько десятилетий мучает всю Европу и другие развитые индустриальные страны, что ставит под угрозу устойчивость пенсионной системы Эстонии.</w:t>
      </w:r>
    </w:p>
    <w:p w14:paraId="223F7166" w14:textId="77777777" w:rsidR="005C7D08" w:rsidRPr="00FB18FF" w:rsidRDefault="005C7D08" w:rsidP="005C7D08">
      <w:r w:rsidRPr="00FB18FF">
        <w:t xml:space="preserve">Терепинг объясняет, что финансирование государственных пенсий осуществляется не напрямую из личных накоплений работников, а за счёт налогов нынешних трудящихся: дети платят налоги, из которых выплачивают пенсии их родителям. При этом в стране рождается меньше людей, чем умирает, и число работающих сокращается. Сейчас на 100 </w:t>
      </w:r>
      <w:r w:rsidRPr="00FB18FF">
        <w:lastRenderedPageBreak/>
        <w:t>трудящихся приходится 35 пенсионеров, а всего через несколько десятилетий эта нагрузка возрастёт, что приведёт к сильному дефициту пенсионных выплат.</w:t>
      </w:r>
    </w:p>
    <w:p w14:paraId="76EE21BB" w14:textId="77777777" w:rsidR="005C7D08" w:rsidRPr="00FB18FF" w:rsidRDefault="005C7D08" w:rsidP="005C7D08">
      <w:r w:rsidRPr="00FB18FF">
        <w:t xml:space="preserve">Автор критикует существующую систему за </w:t>
      </w:r>
      <w:r w:rsidR="00C43C72">
        <w:t>«</w:t>
      </w:r>
      <w:r w:rsidRPr="00FB18FF">
        <w:t>поощрение</w:t>
      </w:r>
      <w:r w:rsidR="00C43C72">
        <w:t>»</w:t>
      </w:r>
      <w:r w:rsidRPr="00FB18FF">
        <w:t xml:space="preserve"> людей, имеющих мало детей или вовсе бездетных: их пенсия оказывается выше по сравнению с пенсией родителей, которые тратили годы на воспитание и часто имели меньший доход. Такая структура не только несправедлива, но и демотивирует рождаемость, усугубляя дефицит будущих налогоплательщиков.</w:t>
      </w:r>
    </w:p>
    <w:p w14:paraId="2890EE4F" w14:textId="77777777" w:rsidR="005C7D08" w:rsidRPr="00FB18FF" w:rsidRDefault="005C7D08" w:rsidP="005C7D08">
      <w:r w:rsidRPr="00FB18FF">
        <w:t>Терепинг подчёркивает, что без изменения подхода к финансированию пенсий и стимулирования рождаемости система не сможет обеспечивать достойный уровень жизни пенсионеров в будущем.</w:t>
      </w:r>
    </w:p>
    <w:p w14:paraId="5B130B6A" w14:textId="77777777" w:rsidR="005C7D08" w:rsidRPr="00FB18FF" w:rsidRDefault="005C7D08" w:rsidP="005C7D08">
      <w:r w:rsidRPr="00FB18FF">
        <w:t>В ходе исследования Norstat, проведенного по заказу LHV, почти треть жителей Эстонии старше 50 лет планирует максимально отложить выход на пенсию, а среди уже пенсионеров каждый десятый намерен работать до конца жизни.</w:t>
      </w:r>
    </w:p>
    <w:p w14:paraId="04A9BCA0" w14:textId="77777777" w:rsidR="005C7D08" w:rsidRPr="00FB18FF" w:rsidRDefault="005C7D08" w:rsidP="005C7D08">
      <w:r w:rsidRPr="00FB18FF">
        <w:t>Причина – высокий риск бедности и рост стоимости жизни, из-за которых многим невозможно выйти на пенсию, полагаясь только на государственную выплату. А она, по прогнозам, составит лишь треть средней зарплаты и покроет только базовые нужды.</w:t>
      </w:r>
    </w:p>
    <w:p w14:paraId="7EB5F4CD" w14:textId="77777777" w:rsidR="005C7D08" w:rsidRPr="00FB18FF" w:rsidRDefault="005C7D08" w:rsidP="005C7D08">
      <w:r w:rsidRPr="00FB18FF">
        <w:t>Согласно опубликованному этим летом исследованию SEB, только треть жителей Эстонии полагается на государственную пенсию как на единственный источник дохода в старости, тогда как две трети считают необходимым искать дополнительные доходы или заранее копить. Однако фактически дополнительные накопления делает лишь около 40% людей, преимущественно в возрасте 30–49 лет.</w:t>
      </w:r>
    </w:p>
    <w:p w14:paraId="257D62E5" w14:textId="77777777" w:rsidR="005C7D08" w:rsidRPr="00FB18FF" w:rsidRDefault="005C7D08" w:rsidP="005C7D08">
      <w:r w:rsidRPr="00FB18FF">
        <w:t xml:space="preserve">    Большинство опрошенных осознаёт важность самостоятельного накопления, но 60% не делают никаких дополнительных взносов, главным препятствием называя нехватку свободных средств.</w:t>
      </w:r>
    </w:p>
    <w:p w14:paraId="5647BFEF" w14:textId="77777777" w:rsidR="005C7D08" w:rsidRPr="00FB18FF" w:rsidRDefault="005C7D08" w:rsidP="005C7D08">
      <w:r w:rsidRPr="00FB18FF">
        <w:t>Авторы исследования подчёркивают: тем, кому до пенсии остается 15–25 лет, нужно как можно скорее начинать откладывать.</w:t>
      </w:r>
    </w:p>
    <w:p w14:paraId="199B1E60" w14:textId="77777777" w:rsidR="005C7D08" w:rsidRPr="00FB18FF" w:rsidRDefault="00C43C72" w:rsidP="005C7D08">
      <w:r>
        <w:t>«</w:t>
      </w:r>
      <w:r w:rsidR="005C7D08" w:rsidRPr="00FB18FF">
        <w:t>Пенсии будут расти…</w:t>
      </w:r>
      <w:r>
        <w:t>»</w:t>
      </w:r>
    </w:p>
    <w:p w14:paraId="6EE90796" w14:textId="77777777" w:rsidR="005C7D08" w:rsidRPr="00FB18FF" w:rsidRDefault="005C7D08" w:rsidP="005C7D08">
      <w:r w:rsidRPr="00FB18FF">
        <w:t>По словам эксперта по социальной защите и экономике Министерства социальных дел Магнуса Пийритса, в течение ближайших 5–10 лет пенсии будут расти, так как их ежегодно индексируют в соответствии с ростом заработных плат и цен. Однако по отношению к средней зарплате государственная пенсия, вероятнее всего, останется на нынешнем относительном уровне: она обеспечивает базовое выживание, но не растёт существенно быстрее, чем средняя зарплата.</w:t>
      </w:r>
    </w:p>
    <w:p w14:paraId="7CD506F7" w14:textId="77777777" w:rsidR="005C7D08" w:rsidRPr="00FB18FF" w:rsidRDefault="00C43C72" w:rsidP="005C7D08">
      <w:r>
        <w:t>«</w:t>
      </w:r>
      <w:r w:rsidR="005C7D08" w:rsidRPr="00FB18FF">
        <w:t>Всё большую роль начинают играть пенсии II и III ступеней: у людей, которые туда делают взносы, пенсия будет больше, а источники доходов в пожилом возрасте – разнообразнее</w:t>
      </w:r>
      <w:r>
        <w:t>»</w:t>
      </w:r>
      <w:r w:rsidR="005C7D08" w:rsidRPr="00FB18FF">
        <w:t>, – отмечает специалист.</w:t>
      </w:r>
    </w:p>
    <w:p w14:paraId="13792D24" w14:textId="77777777" w:rsidR="005C7D08" w:rsidRPr="00FB18FF" w:rsidRDefault="005C7D08" w:rsidP="005C7D08">
      <w:r w:rsidRPr="00FB18FF">
        <w:t xml:space="preserve">По словам Пийритса, существуют официальные прогнозы соотношения работающих и пенсионеров на горизонте 10–20 лет: </w:t>
      </w:r>
      <w:r w:rsidR="00C43C72">
        <w:t>«</w:t>
      </w:r>
      <w:r w:rsidRPr="00FB18FF">
        <w:t xml:space="preserve">Статистическое управление и Евростат делают расчеты, на основании которых оценивают количество людей трудоспособного и пенсионного возраста в будущем. Эти данные показывают, что на одного пенсионера будет приходиться всё меньше работников, а значит – нагрузка на занятых станет выше. В то же время в Эстонии пенсионный возраст связан с ожидаемой продолжительностью жизни: если жизнь удлиняется, повышается и пенсионный возраст. Это помогает </w:t>
      </w:r>
      <w:r w:rsidRPr="00FB18FF">
        <w:lastRenderedPageBreak/>
        <w:t>сбалансировать соотношение работающих и пенсионеров, так как люди дольше остаются на рынке труда. Дополнительно давление на государственную пенсию снижает растущая роль II и III ступеней – чем больше туда поступает накоплений, тем разнообразнее и стабильнее финансирование пенсий в будущем. Таким образом, хотя демографическое давление существует, в систему встроены механизмы адаптации</w:t>
      </w:r>
      <w:r w:rsidR="00C43C72">
        <w:t>»</w:t>
      </w:r>
      <w:r w:rsidRPr="00FB18FF">
        <w:t>.</w:t>
      </w:r>
    </w:p>
    <w:p w14:paraId="2AC577D9" w14:textId="77777777" w:rsidR="005C7D08" w:rsidRPr="00FB18FF" w:rsidRDefault="005C7D08" w:rsidP="005C7D08">
      <w:r w:rsidRPr="00FB18FF">
        <w:t>Отвечая на вопрос, какие меры принимает государство, чтобы снизить риск бедности будущих пенсионеров, Магнус Пийритс отмечает, что сейчас большинство пенсий – довольно однотипные, и значительная часть пожилых людей живёт в относительной бедности.</w:t>
      </w:r>
    </w:p>
    <w:p w14:paraId="74939B64" w14:textId="77777777" w:rsidR="005C7D08" w:rsidRPr="00FB18FF" w:rsidRDefault="005C7D08" w:rsidP="005C7D08">
      <w:r w:rsidRPr="00FB18FF">
        <w:t>Если у семьи есть дополнительные доходы или хотя бы два человека живут вместе, то пожилых, страдающих от относительной бедности, – меньше. Поскольку рабочие руки в Эстонии востребованы, а система налогов и пособий не мешает работать после выхода на пенсию, многие пожилые люди продолжают трудиться.</w:t>
      </w:r>
    </w:p>
    <w:p w14:paraId="5DBD4A2E" w14:textId="77777777" w:rsidR="005C7D08" w:rsidRPr="00FB18FF" w:rsidRDefault="00C43C72" w:rsidP="005C7D08">
      <w:r>
        <w:t>«</w:t>
      </w:r>
      <w:r w:rsidR="005C7D08" w:rsidRPr="00FB18FF">
        <w:t>Ключевым остаётся накопление (прежде всего – во II и III ступени, которые имеют налоговые льготы), – подчеркивает чиновник. – В последние годы были приняты меры по смягчению бедности и поддержке уязвимых групп. Пенсии повышали, налоговые льготы для пенсионеров выросли – им предоставлен не облагаемый налогом доход в размере средней пенсии. В июле 2023 года вступила в силу реформа ухода, благодаря которой места в домах престарелых стали доступнее, снизилась нагрузка на родственников.</w:t>
      </w:r>
    </w:p>
    <w:p w14:paraId="41D3B47B" w14:textId="77777777" w:rsidR="005C7D08" w:rsidRPr="00FB18FF" w:rsidRDefault="005C7D08" w:rsidP="005C7D08">
      <w:r w:rsidRPr="00FB18FF">
        <w:t>Министерство социальных дел постоянно отслеживает статистику и анализы, что служит основой для дальнейших решений. Высокий уровень относительной бедности среди пожилых – сильный аргумент для продолжения индексации пенсий и введения дополнительных мер поддержки</w:t>
      </w:r>
      <w:r w:rsidR="00C43C72">
        <w:t>»</w:t>
      </w:r>
      <w:r w:rsidRPr="00FB18FF">
        <w:t>.</w:t>
      </w:r>
    </w:p>
    <w:p w14:paraId="71BFB07E" w14:textId="77777777" w:rsidR="005C7D08" w:rsidRPr="00FB18FF" w:rsidRDefault="005C7D08" w:rsidP="005C7D08">
      <w:r w:rsidRPr="00FB18FF">
        <w:t>Стоит ли овчинка выделки?</w:t>
      </w:r>
    </w:p>
    <w:p w14:paraId="61E2BB7F" w14:textId="77777777" w:rsidR="005C7D08" w:rsidRPr="00FB18FF" w:rsidRDefault="005C7D08" w:rsidP="005C7D08">
      <w:r w:rsidRPr="00FB18FF">
        <w:t xml:space="preserve">Делать взносы во II и III ступени, учитывая быстрое падение покупательной способности денег, многие люди среднего возраста считают бессмысленным – 1000 евро пять лет назад и сейчас, как говорится, </w:t>
      </w:r>
      <w:r w:rsidR="00C43C72">
        <w:t>«</w:t>
      </w:r>
      <w:r w:rsidRPr="00FB18FF">
        <w:t>две большие разницы</w:t>
      </w:r>
      <w:r w:rsidR="00C43C72">
        <w:t>»</w:t>
      </w:r>
      <w:r w:rsidRPr="00FB18FF">
        <w:t>.</w:t>
      </w:r>
    </w:p>
    <w:p w14:paraId="523FDC5D" w14:textId="77777777" w:rsidR="005C7D08" w:rsidRPr="00FB18FF" w:rsidRDefault="005C7D08" w:rsidP="005C7D08">
      <w:r w:rsidRPr="00FB18FF">
        <w:t>Часто говорят, что инфляция съедает сбережения: на деньги, имеющие ценность сегодня, через несколько десятков лет можно ли будет купить хотя бы бутерброд?..</w:t>
      </w:r>
    </w:p>
    <w:p w14:paraId="76F5C4D5" w14:textId="77777777" w:rsidR="005C7D08" w:rsidRPr="00FB18FF" w:rsidRDefault="005C7D08" w:rsidP="005C7D08">
      <w:r w:rsidRPr="00FB18FF">
        <w:t xml:space="preserve">Магнус Пийритс объясняет: </w:t>
      </w:r>
      <w:r w:rsidR="00C43C72">
        <w:t>«</w:t>
      </w:r>
      <w:r w:rsidRPr="00FB18FF">
        <w:t>II и III ступени предназначены для долгосрочных инвестиций. Краткосрочные колебания, в том числе инфляция, не играют определяющей роли на долгосрочной перспективе. Исторически доходность инвестиций в долгосрочном периоде превышала инфляцию, поэтому покупательная способность сбережений скорее росла, чем снижалась</w:t>
      </w:r>
      <w:r w:rsidR="00C43C72">
        <w:t>»</w:t>
      </w:r>
      <w:r w:rsidRPr="00FB18FF">
        <w:t>.</w:t>
      </w:r>
    </w:p>
    <w:p w14:paraId="4D8D128B" w14:textId="77777777" w:rsidR="005C7D08" w:rsidRPr="00FB18FF" w:rsidRDefault="005C7D08" w:rsidP="005C7D08">
      <w:r w:rsidRPr="00FB18FF">
        <w:t>Он добавляет, что результаты эстонских пенсионных фондов это подтверждают: в прошлом году доходность была очень хорошей, значительно выше инфляции (средняя доходность II ступени составила 16,1%). В долгосрочной перспективе доходность фондов II и III ступеней также превышает инфляцию. Поэтому даже в условиях высокой инфляции разумно продолжать взносы: цель – не сохранение покупательной способности в коротком периоде, а рост пенсионного капитала в долгосрочной перспективе.</w:t>
      </w:r>
    </w:p>
    <w:p w14:paraId="380D3F61" w14:textId="77777777" w:rsidR="005C7D08" w:rsidRPr="00FB18FF" w:rsidRDefault="005C7D08" w:rsidP="005C7D08">
      <w:r w:rsidRPr="00FB18FF">
        <w:lastRenderedPageBreak/>
        <w:t>Магнус Пийритс объясняет, что пенсионные накопления не просто лежат на счёту – их инвестируют.</w:t>
      </w:r>
    </w:p>
    <w:p w14:paraId="6F4540C1" w14:textId="77777777" w:rsidR="005C7D08" w:rsidRPr="00FB18FF" w:rsidRDefault="005C7D08" w:rsidP="005C7D08">
      <w:r w:rsidRPr="00FB18FF">
        <w:t>Чтобы защитить их от инфляции, используют несколько принципов: во</w:t>
      </w:r>
      <w:r w:rsidRPr="00FB18FF">
        <w:rPr>
          <w:rFonts w:ascii="MS Mincho" w:eastAsia="MS Mincho" w:hAnsi="MS Mincho" w:cs="MS Mincho" w:hint="eastAsia"/>
        </w:rPr>
        <w:t>‑</w:t>
      </w:r>
      <w:r w:rsidRPr="00FB18FF">
        <w:t>первых, диверсификацию по разным классам активов (акции, облигации, недвижимость, денежные инструменты). Это снижает риски и позволяет воспользоваться ростом разных рынков.</w:t>
      </w:r>
    </w:p>
    <w:p w14:paraId="4ED2281E" w14:textId="77777777" w:rsidR="005C7D08" w:rsidRPr="00FB18FF" w:rsidRDefault="005C7D08" w:rsidP="005C7D08">
      <w:r w:rsidRPr="00FB18FF">
        <w:t>Во-вторых, долгосрочность: краткосрочные колебания сглаживаются, а средняя доходность, как правило, выше инфляции. Фонды II и III ступеней уже представляют собой диверсифицированные инвестиции.</w:t>
      </w:r>
    </w:p>
    <w:p w14:paraId="6F59F86A" w14:textId="77777777" w:rsidR="005C7D08" w:rsidRPr="00FB18FF" w:rsidRDefault="005C7D08" w:rsidP="005C7D08">
      <w:r w:rsidRPr="00FB18FF">
        <w:t xml:space="preserve">Что же касается вероятного краха нынешней пенсионной системы и риска отмены государственной пенсии, Магнус Пийритс говорит: </w:t>
      </w:r>
      <w:r w:rsidR="00C43C72">
        <w:t>«</w:t>
      </w:r>
      <w:r w:rsidRPr="00FB18FF">
        <w:t>Риск, что это действительно произойдет, крайне мал. Конституция Эстонии (§ 28) закрепляет право каждого на государственную помощь в старости – значит, государство обязано обеспечить людям прожиточный минимум. Кроме того, в систему встроены механизмы устойчивости – пенсионный возраст связан с продолжительностью жизни, пенсии индексируются в зависимости от экономики и зарплат. Систему регулярно анализируют и при необходимости вносят изменения</w:t>
      </w:r>
      <w:r w:rsidR="00C43C72">
        <w:t>»</w:t>
      </w:r>
      <w:r w:rsidRPr="00FB18FF">
        <w:t>.</w:t>
      </w:r>
    </w:p>
    <w:p w14:paraId="699BDB76" w14:textId="77777777" w:rsidR="005C7D08" w:rsidRPr="00FB18FF" w:rsidRDefault="005C7D08" w:rsidP="005C7D08">
      <w:r w:rsidRPr="00FB18FF">
        <w:t xml:space="preserve">Представитель министерства добавляет: </w:t>
      </w:r>
      <w:r w:rsidR="00C43C72">
        <w:t>«</w:t>
      </w:r>
      <w:r w:rsidRPr="00FB18FF">
        <w:t>Важно и то, что пенсионные права уже заработаны людьми и их нельзя просто так отнять – ни юридически, ни политически. Систему постоянно адаптируют и обновляют, чтобы она оставалась устойчивой, она находится под постоянным мониторингом. По закону в ближайшие годы министерства подготовят новый отчёт о финансовой и социальной устойчивости системы. На его основе могут быть предложены изменения. Но их не введут внезапно – только после анализа и обсуждений. Цель остаётся прежней: сохранить систему устойчивой как для нынешних, так и для будущих пенсионеров</w:t>
      </w:r>
      <w:r w:rsidR="00C43C72">
        <w:t>»</w:t>
      </w:r>
      <w:r w:rsidRPr="00FB18FF">
        <w:t>.</w:t>
      </w:r>
    </w:p>
    <w:p w14:paraId="1B3F3FDF" w14:textId="77777777" w:rsidR="005C7D08" w:rsidRPr="00FB18FF" w:rsidRDefault="005C7D08" w:rsidP="005C7D08">
      <w:r w:rsidRPr="00FB18FF">
        <w:t>Нужно действовать</w:t>
      </w:r>
    </w:p>
    <w:p w14:paraId="6482071B" w14:textId="77777777" w:rsidR="005C7D08" w:rsidRPr="00FB18FF" w:rsidRDefault="005C7D08" w:rsidP="005C7D08">
      <w:r w:rsidRPr="00FB18FF">
        <w:t xml:space="preserve">Руководитель программы </w:t>
      </w:r>
      <w:r w:rsidR="00C43C72">
        <w:t>«</w:t>
      </w:r>
      <w:r w:rsidRPr="00FB18FF">
        <w:t>Пенсионная грамотность</w:t>
      </w:r>
      <w:r w:rsidR="00C43C72">
        <w:t>»</w:t>
      </w:r>
      <w:r w:rsidRPr="00FB18FF">
        <w:t xml:space="preserve"> Министерства социальных дел Кятлин Муру говорит: </w:t>
      </w:r>
      <w:r w:rsidR="00C43C72">
        <w:t>«</w:t>
      </w:r>
      <w:r w:rsidRPr="00FB18FF">
        <w:t>Одной государственной I ступени недостаточно, чтобы обеспечить достойную жизнь. Чтобы на пенсии было спокойнее, нужно действовать осознанно. Если человек ещё не вступил во II ступень, это стоит сделать – это никогда не поздно. Если уже участвует, стоит проверить, какой процент отчисляется: 2% – это минимум, но для уверенности лучше повысить до 4% или 6%</w:t>
      </w:r>
      <w:r w:rsidR="00C43C72">
        <w:t>»</w:t>
      </w:r>
      <w:r w:rsidRPr="00FB18FF">
        <w:t>.</w:t>
      </w:r>
    </w:p>
    <w:p w14:paraId="6B578061" w14:textId="77777777" w:rsidR="005C7D08" w:rsidRPr="00FB18FF" w:rsidRDefault="005C7D08" w:rsidP="005C7D08">
      <w:r w:rsidRPr="00FB18FF">
        <w:t>Также, добавляет Муру, стоит использовать III ступень. Начинать можно с небольших сумм, постепенно увеличивая. Идеально – откладывать до 15% от брутто-зарплаты, или максимум 6000 евро в год. При этом каждую весну можно получать налоговый возврат.</w:t>
      </w:r>
    </w:p>
    <w:p w14:paraId="16E506D2" w14:textId="77777777" w:rsidR="005C7D08" w:rsidRPr="00FB18FF" w:rsidRDefault="00C43C72" w:rsidP="005C7D08">
      <w:r>
        <w:t>«</w:t>
      </w:r>
      <w:r w:rsidR="005C7D08" w:rsidRPr="00FB18FF">
        <w:t>Накопления в пенсионные ступени нельзя недооценивать: каждый евро повышает уверенность в будущем, – говорит специалист. – Чем регулярнее копишь, тем меньше риск остаться лишь с минимальной пенсией</w:t>
      </w:r>
      <w:r>
        <w:t>»</w:t>
      </w:r>
      <w:r w:rsidR="005C7D08" w:rsidRPr="00FB18FF">
        <w:t>.</w:t>
      </w:r>
    </w:p>
    <w:p w14:paraId="6B436A3F" w14:textId="77777777" w:rsidR="005C7D08" w:rsidRPr="00FB18FF" w:rsidRDefault="005C7D08" w:rsidP="005C7D08">
      <w:r w:rsidRPr="00FB18FF">
        <w:t>Говоря о наиболее безопасных для людей среднего возраста инструментах или стратегиях накоплений, Кятлин Муру советует: прежде чем смотреть на что-то за пределами пенсионных ступеней, сначала убедиться, что возможности II и III ступеней вы используете по максимуму.</w:t>
      </w:r>
    </w:p>
    <w:p w14:paraId="144FE96D" w14:textId="77777777" w:rsidR="005C7D08" w:rsidRPr="00FB18FF" w:rsidRDefault="005C7D08" w:rsidP="005C7D08">
      <w:r w:rsidRPr="00FB18FF">
        <w:lastRenderedPageBreak/>
        <w:t>Для II ступени это означает хотя бы взносы в 4–6% от вашей зарплаты, для III – до 15% брутто-зарплаты, или максимум 6000 евро в год.</w:t>
      </w:r>
    </w:p>
    <w:p w14:paraId="58BABBDC" w14:textId="77777777" w:rsidR="005C7D08" w:rsidRPr="00FB18FF" w:rsidRDefault="00C43C72" w:rsidP="005C7D08">
      <w:r>
        <w:t>«</w:t>
      </w:r>
      <w:r w:rsidR="005C7D08" w:rsidRPr="00FB18FF">
        <w:t>Также важно проверить, подходит ли выбранный фонд именно вам: он должен соответствовать вашему уровню риска, иметь минимальные расходы и долгосрочно приносить хороший доход, – добавляет она. – Только после этого стоит думать о других формах накоплений и инвестиций вне пенсионной системы. Такой подход гарантирует, что самые безопасные и поддерживаемые государством шаги уже сделаны</w:t>
      </w:r>
      <w:r>
        <w:t>»</w:t>
      </w:r>
      <w:r w:rsidR="005C7D08" w:rsidRPr="00FB18FF">
        <w:t>.</w:t>
      </w:r>
    </w:p>
    <w:p w14:paraId="0EC5C8C8" w14:textId="77777777" w:rsidR="005C7D08" w:rsidRPr="00FB18FF" w:rsidRDefault="005C7D08" w:rsidP="005C7D08">
      <w:r w:rsidRPr="00FB18FF">
        <w:t>По словам Кятлин Муру, тем, кому темы накоплений кажутся сложными или нужно больше уверенности, Министерство социальных дел предлагает бесплатные консультации по пенсионным вопросам. Можно прийти одному, с семьёй, друзьями или даже с рабочим коллективом. Записаться просто – на сайте Министерства социальных дел в разделе Pensionitarkus или по электронной почте pensionitarkus@sm.ee</w:t>
      </w:r>
    </w:p>
    <w:p w14:paraId="54B45CAC" w14:textId="77777777" w:rsidR="005C7D08" w:rsidRPr="00FB18FF" w:rsidRDefault="00C43C72" w:rsidP="005C7D08">
      <w:r>
        <w:t>«</w:t>
      </w:r>
      <w:r w:rsidR="005C7D08" w:rsidRPr="00FB18FF">
        <w:t>Консультация нейтральная и независимая. На ней рассказывают обо всех трёх ступенях. Консультант помогает понять, как они работают вместе, какие есть варианты и как лучше планировать накопления. Цель – дать ясное понимание, чтобы человек мог сам принимать осознанные решения</w:t>
      </w:r>
      <w:r>
        <w:t>»</w:t>
      </w:r>
      <w:r w:rsidR="005C7D08" w:rsidRPr="00FB18FF">
        <w:t>, – заверяет специалист.</w:t>
      </w:r>
    </w:p>
    <w:p w14:paraId="26541F48" w14:textId="77777777" w:rsidR="005C7D08" w:rsidRPr="00FB18FF" w:rsidRDefault="005C7D08" w:rsidP="005C7D08">
      <w:r w:rsidRPr="00FB18FF">
        <w:t>Вопросы специалисту</w:t>
      </w:r>
    </w:p>
    <w:p w14:paraId="0440DD1C" w14:textId="77777777" w:rsidR="005C7D08" w:rsidRPr="00FB18FF" w:rsidRDefault="005C7D08" w:rsidP="005C7D08">
      <w:r w:rsidRPr="00FB18FF">
        <w:t xml:space="preserve">На вопросы </w:t>
      </w:r>
      <w:r w:rsidR="00C43C72">
        <w:t>«</w:t>
      </w:r>
      <w:r w:rsidRPr="00FB18FF">
        <w:t>МК-Эстонии</w:t>
      </w:r>
      <w:r w:rsidR="00C43C72">
        <w:t>»</w:t>
      </w:r>
      <w:r w:rsidRPr="00FB18FF">
        <w:t xml:space="preserve"> отвечает экономист, финансовый советник, предприниматель Рон Лувищук.</w:t>
      </w:r>
    </w:p>
    <w:p w14:paraId="476F2761" w14:textId="77777777" w:rsidR="005C7D08" w:rsidRPr="00FB18FF" w:rsidRDefault="005C7D08" w:rsidP="005C7D08">
      <w:r w:rsidRPr="00FB18FF">
        <w:t>–</w:t>
      </w:r>
      <w:r w:rsidRPr="00FB18FF">
        <w:rPr>
          <w:rFonts w:ascii="Cambria Math" w:hAnsi="Cambria Math" w:cs="Cambria Math"/>
        </w:rPr>
        <w:t> </w:t>
      </w:r>
      <w:r w:rsidRPr="00FB18FF">
        <w:t>Правда ли, что ныне действующая пенсионная система рушится, и тем, кому до пенсии осталось 15–20 лет, на государство рассчитывать не приходится?</w:t>
      </w:r>
    </w:p>
    <w:p w14:paraId="0E469486" w14:textId="77777777" w:rsidR="005C7D08" w:rsidRPr="00FB18FF" w:rsidRDefault="005C7D08" w:rsidP="005C7D08">
      <w:r w:rsidRPr="00FB18FF">
        <w:t>–</w:t>
      </w:r>
      <w:r w:rsidRPr="00FB18FF">
        <w:rPr>
          <w:rFonts w:ascii="Cambria Math" w:hAnsi="Cambria Math" w:cs="Cambria Math"/>
        </w:rPr>
        <w:t> </w:t>
      </w:r>
      <w:r w:rsidRPr="00FB18FF">
        <w:t>Когда в середине XIX века прусское государство придумало первую пенсионную ступень, то есть пенсию как таковую, это было средство не для поддержания общества, а для мотивации людей. Потому что на пенсию выходили в 70 лет, а средний возраст прусского жителя был тогда 55 лет (Создателем первой государственной пенсионной системы считается канцлер Германии Отто фон Бисмарк. Она начала действовать в 1889 г. и предусматривала пенсии по старости для промышленных работников, достигших 70 лет (впоследствии их стали выплачивать всем) – прим. ред.).</w:t>
      </w:r>
    </w:p>
    <w:p w14:paraId="44BC9BD1" w14:textId="77777777" w:rsidR="005C7D08" w:rsidRPr="00FB18FF" w:rsidRDefault="005C7D08" w:rsidP="005C7D08">
      <w:r w:rsidRPr="00FB18FF">
        <w:t>И смысл системы был такой: мы вам покажем красивую картинку о том, как вы будете жить в старости, а вы за нас будете умирать.</w:t>
      </w:r>
    </w:p>
    <w:p w14:paraId="12B2712D" w14:textId="77777777" w:rsidR="005C7D08" w:rsidRPr="00FB18FF" w:rsidRDefault="005C7D08" w:rsidP="005C7D08">
      <w:r w:rsidRPr="00FB18FF">
        <w:t>Плюс там была другая демографическая ситуация – много было молодых, до старости люди не доживали, привет медицине! – поэтому и система была выстроена такая: для того времени и с идеями того времени.</w:t>
      </w:r>
    </w:p>
    <w:p w14:paraId="62AC936D" w14:textId="77777777" w:rsidR="005C7D08" w:rsidRPr="00FB18FF" w:rsidRDefault="005C7D08" w:rsidP="005C7D08">
      <w:r w:rsidRPr="00FB18FF">
        <w:t>А сейчас получается: прошло 150 лет, всё изменилось, но система – та же самая. Вот и причина, вот и ответ. Невозможно выстроить пенсионную систему на принципах 150-летней давности с надеждой на то, что она будет работать ещё 50 лет, и ничего в ней не меняя.</w:t>
      </w:r>
    </w:p>
    <w:p w14:paraId="11A0B2C3" w14:textId="77777777" w:rsidR="005C7D08" w:rsidRPr="00FB18FF" w:rsidRDefault="005C7D08" w:rsidP="005C7D08">
      <w:r w:rsidRPr="00FB18FF">
        <w:t>Пенсионная система в нынешнем виде – не только в Эстонии, во всём мире! – находится если не на краю краха, то в моменте изменения. Когда ее лет 30–40–50 назад активно внедряли, на одного рабочего приходилось полпенсионера, или на одного пенсионера – 2 или 3 человека работающих.</w:t>
      </w:r>
    </w:p>
    <w:p w14:paraId="5CF6A779" w14:textId="77777777" w:rsidR="005C7D08" w:rsidRPr="00FB18FF" w:rsidRDefault="005C7D08" w:rsidP="005C7D08">
      <w:r w:rsidRPr="00FB18FF">
        <w:lastRenderedPageBreak/>
        <w:t>У нас где-то через 20–30 лет получится на одного пенсионера один работающий. То есть то, что происходит с нашей пенсионной системой, – не вина нашего государства, это просто вот так у нас демографическая ситуация складывается.</w:t>
      </w:r>
    </w:p>
    <w:p w14:paraId="7D83B57B" w14:textId="77777777" w:rsidR="005C7D08" w:rsidRPr="00FB18FF" w:rsidRDefault="005C7D08" w:rsidP="005C7D08">
      <w:r w:rsidRPr="00FB18FF">
        <w:t>–</w:t>
      </w:r>
      <w:r w:rsidRPr="00FB18FF">
        <w:rPr>
          <w:rFonts w:ascii="Cambria Math" w:hAnsi="Cambria Math" w:cs="Cambria Math"/>
        </w:rPr>
        <w:t> </w:t>
      </w:r>
      <w:r w:rsidRPr="00FB18FF">
        <w:t>Что же вы посоветуете?</w:t>
      </w:r>
    </w:p>
    <w:p w14:paraId="40D6186F" w14:textId="77777777" w:rsidR="005C7D08" w:rsidRPr="00FB18FF" w:rsidRDefault="005C7D08" w:rsidP="005C7D08">
      <w:r w:rsidRPr="00FB18FF">
        <w:t>–</w:t>
      </w:r>
      <w:r w:rsidRPr="00FB18FF">
        <w:rPr>
          <w:rFonts w:ascii="Cambria Math" w:hAnsi="Cambria Math" w:cs="Cambria Math"/>
        </w:rPr>
        <w:t> </w:t>
      </w:r>
      <w:r w:rsidRPr="00FB18FF">
        <w:t>Я – тоже в том неудобном возрасте, в числе людей, которые прочувствуют все это на себе.</w:t>
      </w:r>
    </w:p>
    <w:p w14:paraId="707431C3" w14:textId="77777777" w:rsidR="005C7D08" w:rsidRPr="00FB18FF" w:rsidRDefault="005C7D08" w:rsidP="005C7D08">
      <w:r w:rsidRPr="00FB18FF">
        <w:t xml:space="preserve">Остается только откладывать деньги. Не потому, что наше государство плохое и не хочет о нас позаботиться. Просто у государства нет тех возможностей, которые мы себе </w:t>
      </w:r>
      <w:r w:rsidR="00C43C72">
        <w:t>«</w:t>
      </w:r>
      <w:r w:rsidRPr="00FB18FF">
        <w:t>нарисовали</w:t>
      </w:r>
      <w:r w:rsidR="00C43C72">
        <w:t>»</w:t>
      </w:r>
      <w:r w:rsidRPr="00FB18FF">
        <w:t>.</w:t>
      </w:r>
    </w:p>
    <w:p w14:paraId="34A60512" w14:textId="77777777" w:rsidR="005C7D08" w:rsidRPr="00FB18FF" w:rsidRDefault="005C7D08" w:rsidP="005C7D08">
      <w:r w:rsidRPr="00FB18FF">
        <w:t>–</w:t>
      </w:r>
      <w:r w:rsidRPr="00FB18FF">
        <w:rPr>
          <w:rFonts w:ascii="Cambria Math" w:hAnsi="Cambria Math" w:cs="Cambria Math"/>
        </w:rPr>
        <w:t> </w:t>
      </w:r>
      <w:r w:rsidRPr="00FB18FF">
        <w:t>Вторая и третья ступени – это спасение?</w:t>
      </w:r>
    </w:p>
    <w:p w14:paraId="601D477F" w14:textId="77777777" w:rsidR="005C7D08" w:rsidRPr="00FB18FF" w:rsidRDefault="005C7D08" w:rsidP="005C7D08">
      <w:r w:rsidRPr="00FB18FF">
        <w:t>–</w:t>
      </w:r>
      <w:r w:rsidRPr="00FB18FF">
        <w:rPr>
          <w:rFonts w:ascii="Cambria Math" w:hAnsi="Cambria Math" w:cs="Cambria Math"/>
        </w:rPr>
        <w:t> </w:t>
      </w:r>
      <w:r w:rsidRPr="00FB18FF">
        <w:t>Это в любом случае лучше, чем ноль…</w:t>
      </w:r>
    </w:p>
    <w:p w14:paraId="5E4CC9AC" w14:textId="77777777" w:rsidR="005C7D08" w:rsidRPr="00FB18FF" w:rsidRDefault="005C7D08" w:rsidP="005C7D08">
      <w:r w:rsidRPr="00FB18FF">
        <w:t>Сначала придумали первую, вторую и третью ступени. Потом в качестве заботы о наших людях возможности пенсионных ступеней II и III очень сильно ограничили, описав, что фонды могут делать, куда инвестировать и какие использовать инструменты… А мы потом удивляемся: почему у нас доходность пенсионных ступеней – ниже, чем в мире?</w:t>
      </w:r>
    </w:p>
    <w:p w14:paraId="42E1B2F6" w14:textId="77777777" w:rsidR="005C7D08" w:rsidRPr="00FB18FF" w:rsidRDefault="005C7D08" w:rsidP="005C7D08">
      <w:r w:rsidRPr="00FB18FF">
        <w:t>Конечно, если ограничить деятельность компаний или учреждений, которые управляют пенсионными фондами, то иначе не получится никак, потому и начали в какой-то момент смягчать эти требования…</w:t>
      </w:r>
    </w:p>
    <w:p w14:paraId="679B5B49" w14:textId="77777777" w:rsidR="005C7D08" w:rsidRPr="00FB18FF" w:rsidRDefault="005C7D08" w:rsidP="005C7D08">
      <w:r w:rsidRPr="00FB18FF">
        <w:t xml:space="preserve">Но тут подоспела наша замечательная реформа второй пенсионной ступени, которая под лозунгом </w:t>
      </w:r>
      <w:r w:rsidR="00C43C72">
        <w:t>«</w:t>
      </w:r>
      <w:r w:rsidRPr="00FB18FF">
        <w:t>Поможем людям самим использовать свои деньги</w:t>
      </w:r>
      <w:r w:rsidR="00C43C72">
        <w:t>»</w:t>
      </w:r>
      <w:r w:rsidRPr="00FB18FF">
        <w:t xml:space="preserve"> фактически еще больше обездолила самых обездоленных.</w:t>
      </w:r>
    </w:p>
    <w:p w14:paraId="4E09EA24" w14:textId="77777777" w:rsidR="005C7D08" w:rsidRPr="00FB18FF" w:rsidRDefault="005C7D08" w:rsidP="005C7D08">
      <w:r w:rsidRPr="00FB18FF">
        <w:t>Потому что есть люди, которые чуть-чуть понимают в экономике, чуть больше зарабатывают, чуть больше откладывают, и какие-никакие сбережения у них есть. А есть люди, которые вообще ничего не понимают в экономике, самые малообеспеченные, набравшие быстрых кредитов под драконовские проценты… Эти последние и вытащили свои деньги. Потому что деньги же дают! А мы же государству не верим, оно же нас облапошить хочет!</w:t>
      </w:r>
    </w:p>
    <w:p w14:paraId="6D68531F" w14:textId="77777777" w:rsidR="005C7D08" w:rsidRPr="00FB18FF" w:rsidRDefault="005C7D08" w:rsidP="005C7D08">
      <w:r w:rsidRPr="00FB18FF">
        <w:t>Очень многие взяли деньги из второй ступени для покрытия долгов и погасили свои кредитные обязательства. Плохо это было для них? Нет. Люди с умом спасли своё положение, банкиры получили обратно свои деньги.</w:t>
      </w:r>
    </w:p>
    <w:p w14:paraId="5649C99E" w14:textId="77777777" w:rsidR="005C7D08" w:rsidRPr="00FB18FF" w:rsidRDefault="005C7D08" w:rsidP="005C7D08">
      <w:r w:rsidRPr="00FB18FF">
        <w:t>Но проблема – в том, что если человек один раз уже попал в ловушку быстрых кредитов, то даже если деньги из второй пенсионной ступени позволяют ему закрыть этот долг, а он при этом не меняет свой образ жизни, это означает, что через какое-то время он опять возьмёт быстрый кредит и опять окажется в той же яме.</w:t>
      </w:r>
    </w:p>
    <w:p w14:paraId="67C887E4" w14:textId="77777777" w:rsidR="005C7D08" w:rsidRPr="00FB18FF" w:rsidRDefault="005C7D08" w:rsidP="005C7D08">
      <w:r w:rsidRPr="00FB18FF">
        <w:t xml:space="preserve">    Я считаю, что II и III пенсионные ступени – то, что хоть как-то спасёт людей. Ну вот ничего лучше сейчас не придумано. Я не знаю, что еще посоветовать обычному человеку, который изо дня в день работает, кроме как II и III пенсионные ступени.</w:t>
      </w:r>
    </w:p>
    <w:p w14:paraId="13121956" w14:textId="77777777" w:rsidR="005C7D08" w:rsidRPr="00FB18FF" w:rsidRDefault="005C7D08" w:rsidP="005C7D08">
      <w:r w:rsidRPr="00FB18FF">
        <w:t>Инвестиции в недвижимость, землю, золото, в акции – все это в плюс, но надо понимать, что любая покупка акций сопряжена с риском, и, соответственно, человек должен быть готов к тому, что он это потеряет.</w:t>
      </w:r>
    </w:p>
    <w:p w14:paraId="3862B41C" w14:textId="77777777" w:rsidR="005C7D08" w:rsidRPr="00FB18FF" w:rsidRDefault="005C7D08" w:rsidP="005C7D08">
      <w:r w:rsidRPr="00FB18FF">
        <w:lastRenderedPageBreak/>
        <w:t>У нас велики геополитические риски. Человек купил квартиру для сдачи в аренду и думает, что станет богатым, а на самом деле потом потеряет работу и не найдет арендатора, и получится – как так, я же инвестировал, почему у меня денег нет?..</w:t>
      </w:r>
    </w:p>
    <w:p w14:paraId="3DA47508" w14:textId="77777777" w:rsidR="005C7D08" w:rsidRPr="00FB18FF" w:rsidRDefault="005C7D08" w:rsidP="005C7D08">
      <w:r w:rsidRPr="00FB18FF">
        <w:t>Словом, нет определённого и простого способа инвестирования, если человек не понимает или не имеет времени, возможности, желания самостоятельно изучать, что на что влияет, почему процентная ставка идёт вверх или вниз, что такое монетарное предложение, как геополитические риски влияют на цену недвижимости…</w:t>
      </w:r>
    </w:p>
    <w:p w14:paraId="692A8C18" w14:textId="77777777" w:rsidR="005C7D08" w:rsidRPr="00FB18FF" w:rsidRDefault="005C7D08" w:rsidP="005C7D08">
      <w:r w:rsidRPr="00FB18FF">
        <w:t>Людям осторожным подходит один опыт, одни инструменты инвестирования, людям более рисковым – другие.</w:t>
      </w:r>
    </w:p>
    <w:p w14:paraId="204D6CE8" w14:textId="77777777" w:rsidR="005C7D08" w:rsidRPr="00FB18FF" w:rsidRDefault="005C7D08" w:rsidP="005C7D08">
      <w:r w:rsidRPr="00FB18FF">
        <w:t>Так что я советую посмотреть на свою третью пенсионную ступень, подумать, каков уровень риска. Может быть, поменять фонд, чего многие не делают, хотя его можно менять два раза в год. Можно подобрать фонд, который вам больше подходит.</w:t>
      </w:r>
    </w:p>
    <w:p w14:paraId="5557C13E" w14:textId="77777777" w:rsidR="005C7D08" w:rsidRPr="00FB18FF" w:rsidRDefault="005C7D08" w:rsidP="005C7D08">
      <w:r w:rsidRPr="00FB18FF">
        <w:t>Советую заниматься самому планированием и изучать, как инвестировать, почему инвестировать, что делать… И тогда, может быть, через какое то время можно будет заработать деньги.</w:t>
      </w:r>
    </w:p>
    <w:p w14:paraId="229D53DF" w14:textId="77777777" w:rsidR="005C7D08" w:rsidRPr="00FB18FF" w:rsidRDefault="005C7D08" w:rsidP="005C7D08">
      <w:r w:rsidRPr="00FB18FF">
        <w:t>Не бывает чудес – если 20 лет вы не откладывали деньги, за полгода не получится сколотить капитал. Как если вы 20 лет наращивали лишний вес, за пару занятий нельзя весь его скинуть – не бывает такого.</w:t>
      </w:r>
    </w:p>
    <w:p w14:paraId="08A75E84" w14:textId="77777777" w:rsidR="005C7D08" w:rsidRPr="00FB18FF" w:rsidRDefault="005C7D08" w:rsidP="005C7D08">
      <w:r w:rsidRPr="00FB18FF">
        <w:t>Так что, соответственно, надо готовиться к длинному пути, который, дай бог, приведёт к более-менее обеспеченной старости.</w:t>
      </w:r>
    </w:p>
    <w:p w14:paraId="17E1B2E4" w14:textId="77777777" w:rsidR="005C7D08" w:rsidRPr="00FB18FF" w:rsidRDefault="005C7D08" w:rsidP="005C7D08">
      <w:r w:rsidRPr="00FB18FF">
        <w:t>Комментарий</w:t>
      </w:r>
    </w:p>
    <w:p w14:paraId="48988C80" w14:textId="77777777" w:rsidR="005C7D08" w:rsidRPr="00FB18FF" w:rsidRDefault="005C7D08" w:rsidP="005C7D08">
      <w:r w:rsidRPr="00FB18FF">
        <w:t>Герт Вильмс, руководитель SEB Varahaldus</w:t>
      </w:r>
    </w:p>
    <w:p w14:paraId="1F52E2C5" w14:textId="77777777" w:rsidR="005C7D08" w:rsidRPr="00FB18FF" w:rsidRDefault="005C7D08" w:rsidP="005C7D08">
      <w:r w:rsidRPr="00FB18FF">
        <w:t>Начинать копить на пенсию следует как можно раньше – даже с небольших сумм, чтобы выработать привычку регулярного накопления. Начать в 40–50 лет ещё не поздно, ведь остаётся время копить 15–25 лет.</w:t>
      </w:r>
    </w:p>
    <w:p w14:paraId="49D251FE" w14:textId="77777777" w:rsidR="005C7D08" w:rsidRPr="00FB18FF" w:rsidRDefault="005C7D08" w:rsidP="005C7D08">
      <w:r w:rsidRPr="00FB18FF">
        <w:t>При выборе пенсионного фонда важно следить, чтобы он соответствовал возрасту. Для людей 40–50 лет мы рекомендуем фонды с высокой долей акций: в долгосрочной перспективе они дают более высокий доход и исторически опережают инфляцию. Когда пенсионный возраст уже близко, разумно постепенно переводить средства в фонды с меньшей долей акций и более низким уровнем риска.</w:t>
      </w:r>
    </w:p>
    <w:p w14:paraId="24A0607B" w14:textId="77777777" w:rsidR="005C7D08" w:rsidRPr="00FB18FF" w:rsidRDefault="005C7D08" w:rsidP="005C7D08">
      <w:r w:rsidRPr="00FB18FF">
        <w:t>В Эстонии первая и вторая ступени вместе обеспечивают пенсионеру в среднем около половины его прежнего дохода. Чтобы сохранить финансовую стабильность и привычный образ жизни в пенсионном возрасте, самым простым шагом будет начать инвестировать и в третью ступень или увеличить взносы во вторую.</w:t>
      </w:r>
    </w:p>
    <w:p w14:paraId="37A2150B" w14:textId="77777777" w:rsidR="005C7D08" w:rsidRPr="00FB18FF" w:rsidRDefault="005C7D08" w:rsidP="005C7D08">
      <w:r w:rsidRPr="00FB18FF">
        <w:t>Проще всего начинать именно с пенсионных фондов: это удобный способ инвестировать небольшие суммы в глобально диверсифицированный портфель с низкими издержками и налоговыми льготами. Можно назначить фиксированную сумму или процент, который будет автоматически перечисляться либо напрямую из зарплаты (II ступень), либо со счёта (III ступень).</w:t>
      </w:r>
    </w:p>
    <w:p w14:paraId="600E0FFA" w14:textId="77777777" w:rsidR="005C7D08" w:rsidRPr="00FB18FF" w:rsidRDefault="005C7D08" w:rsidP="005C7D08">
      <w:r w:rsidRPr="00FB18FF">
        <w:t xml:space="preserve">На размер будущих накоплений влияют и период инвестирования, и сумма взносов. Начать можно с относительно малых сумм, которые по мере роста доходов стоит </w:t>
      </w:r>
      <w:r w:rsidRPr="00FB18FF">
        <w:lastRenderedPageBreak/>
        <w:t>постепенно увеличивать. Поскольку у 50-летних до пенсии остаётся меньше времени, по возможности стоит делать более крупные взносы.</w:t>
      </w:r>
    </w:p>
    <w:p w14:paraId="1687C084" w14:textId="77777777" w:rsidR="005C7D08" w:rsidRPr="00FB18FF" w:rsidRDefault="005C7D08" w:rsidP="005C7D08">
      <w:r w:rsidRPr="00FB18FF">
        <w:t>Готовиться к пенсии можно разными способами, пенсионные фонды – не единственный вариант. Но если рассчитывать только на государственную пенсию, то резкое падение доходов при выходе на пенсию может оказаться неприятным сюрпризом.</w:t>
      </w:r>
    </w:p>
    <w:p w14:paraId="70F1417F" w14:textId="77777777" w:rsidR="005C7D08" w:rsidRPr="00FB18FF" w:rsidRDefault="005C7D08" w:rsidP="005C7D08">
      <w:r w:rsidRPr="00FB18FF">
        <w:t xml:space="preserve">    Среди альтернативных инвестиций – например, недвижимость для сдачи в аренду, но она требует значительного стартового капитала и может быть очень затратной по времени.</w:t>
      </w:r>
    </w:p>
    <w:p w14:paraId="726A9228" w14:textId="77777777" w:rsidR="005C7D08" w:rsidRPr="00FB18FF" w:rsidRDefault="005C7D08" w:rsidP="005C7D08">
      <w:r w:rsidRPr="00FB18FF">
        <w:t>Инвестировать можно как во вторую, так и в третью ступень, но для большинства это – довольно амбициозная цель.</w:t>
      </w:r>
    </w:p>
    <w:p w14:paraId="7D75ED75" w14:textId="77777777" w:rsidR="005C7D08" w:rsidRPr="00FB18FF" w:rsidRDefault="005C7D08" w:rsidP="005C7D08">
      <w:r w:rsidRPr="00FB18FF">
        <w:t>Если начать откладывать в 45 лет, чтобы к пенсии улучшить своё финансовое положение, то уже любая дополнительная сумма поможет вам сохранить в старости привычный уровень жизни.</w:t>
      </w:r>
    </w:p>
    <w:p w14:paraId="3023951F" w14:textId="77777777" w:rsidR="005C7D08" w:rsidRPr="00FB18FF" w:rsidRDefault="005C7D08" w:rsidP="005C7D08">
      <w:r w:rsidRPr="00FB18FF">
        <w:t>Будущие накопления увеличивает и доходность фондов, при этом рост пенсионных активов должен продолжаться и после выхода на пенсию, если вы оформили регулярные выплаты из фонда. Таким образом оставшаяся сумма продолжает работать и приносить доход, что даёт лучшую защиту от инфляции.</w:t>
      </w:r>
    </w:p>
    <w:p w14:paraId="601C843A" w14:textId="77777777" w:rsidR="005C7D08" w:rsidRPr="00FB18FF" w:rsidRDefault="005C7D08" w:rsidP="005C7D08">
      <w:r w:rsidRPr="00FB18FF">
        <w:t>Даже с учётом высокой инфляции делать взносы во вторую и третью пенсионные ступени имеет смысл: история показывает, что пенсионные фонды с высокой долей акций обгоняют инфляцию.</w:t>
      </w:r>
    </w:p>
    <w:p w14:paraId="4109873A" w14:textId="77777777" w:rsidR="005C7D08" w:rsidRPr="00FB18FF" w:rsidRDefault="005C7D08" w:rsidP="005C7D08">
      <w:r w:rsidRPr="00FB18FF">
        <w:t>Например, доходность пенсионного фонда 18+ (III ступень) банка SEB за последние 20 лет в среднем составила 5,8% в год, тогда как рост индекса потребительских цен – 4,2%.</w:t>
      </w:r>
    </w:p>
    <w:p w14:paraId="259593F7" w14:textId="77777777" w:rsidR="005C7D08" w:rsidRPr="00FB18FF" w:rsidRDefault="005C7D08" w:rsidP="005C7D08">
      <w:r w:rsidRPr="00FB18FF">
        <w:t>Фонды с меньшим уровнем риска ставят целью хотя бы сохранить покупательную способность денег.</w:t>
      </w:r>
    </w:p>
    <w:p w14:paraId="765A20AD" w14:textId="77777777" w:rsidR="005C7D08" w:rsidRPr="00FB18FF" w:rsidRDefault="005C7D08" w:rsidP="005C7D08">
      <w:r w:rsidRPr="00FB18FF">
        <w:t xml:space="preserve">    Для тех, у кого в 40–50 лет нет свободных средств для накоплений или они ограничены, самый разумный вариант – именно пенсионный фонд: начать можно даже с небольших сумм.</w:t>
      </w:r>
    </w:p>
    <w:p w14:paraId="7AA484A8" w14:textId="77777777" w:rsidR="005C7D08" w:rsidRPr="00FB18FF" w:rsidRDefault="005C7D08" w:rsidP="005C7D08">
      <w:r w:rsidRPr="00FB18FF">
        <w:t>Типичные ошибки, которые допускают люди среднего возраста при пенсионном планировании, – например, когда копят слишком мало, рассчитывая работать как можно дольше, в том числе на пенсии.</w:t>
      </w:r>
    </w:p>
    <w:p w14:paraId="14820BF5" w14:textId="77777777" w:rsidR="005C7D08" w:rsidRPr="00FB18FF" w:rsidRDefault="005C7D08" w:rsidP="005C7D08">
      <w:r w:rsidRPr="00FB18FF">
        <w:t xml:space="preserve">Обычно они говорят, что </w:t>
      </w:r>
      <w:r w:rsidR="00C43C72">
        <w:t>«</w:t>
      </w:r>
      <w:r w:rsidRPr="00FB18FF">
        <w:t>может, и не доживу до пенсии</w:t>
      </w:r>
      <w:r w:rsidR="00C43C72">
        <w:t>»</w:t>
      </w:r>
      <w:r w:rsidRPr="00FB18FF">
        <w:t xml:space="preserve">, либо наоборот – </w:t>
      </w:r>
      <w:r w:rsidR="00C43C72">
        <w:t>«</w:t>
      </w:r>
      <w:r w:rsidRPr="00FB18FF">
        <w:t>пенсия так далеко, ещё рано об этом думать</w:t>
      </w:r>
      <w:r w:rsidR="00C43C72">
        <w:t>»</w:t>
      </w:r>
      <w:r w:rsidRPr="00FB18FF">
        <w:t>. Более оптимистичные возлагают надежды на доход от бизнеса, инвестиций или поддержку детей.</w:t>
      </w:r>
    </w:p>
    <w:p w14:paraId="5C117145" w14:textId="77777777" w:rsidR="005C7D08" w:rsidRPr="00FB18FF" w:rsidRDefault="005C7D08" w:rsidP="005C7D08">
      <w:r w:rsidRPr="00FB18FF">
        <w:t>На деле всё это – чаще всего мифы. Средняя продолжительность жизни растёт, и стоит заранее подумать: будет ли желание ли работать до глубокой старости и позволит ли здоровье? Если при выходе на пенсию доход снижается до менее чем половины прежнего, это сильно бьёт по уровню жизни.</w:t>
      </w:r>
    </w:p>
    <w:p w14:paraId="243357E8" w14:textId="77777777" w:rsidR="005C7D08" w:rsidRPr="00FB18FF" w:rsidRDefault="005C7D08" w:rsidP="005C7D08">
      <w:r w:rsidRPr="00FB18FF">
        <w:t>Часто люди выбирают фонды, не соответствующие возрасту, – со слишком низким риском. Колебания стоимости пенсионных активов не должны пугать, ведь взносы делают регулярно, и иногда паи покупают по более низкой, а иногда – по более высокой цене.</w:t>
      </w:r>
    </w:p>
    <w:p w14:paraId="60C03213" w14:textId="77777777" w:rsidR="005C7D08" w:rsidRPr="00FB18FF" w:rsidRDefault="005C7D08" w:rsidP="005C7D08">
      <w:r w:rsidRPr="00FB18FF">
        <w:lastRenderedPageBreak/>
        <w:t>Даже выйдя на пенсию, стоит предпочесть регулярные выплаты через фондовый пенсионный план, чтобы оставшаяся сумма продолжала расти. Это также помогает избежать ситуации, когда весь пенсионный капитал продают в невыгодный момент.</w:t>
      </w:r>
    </w:p>
    <w:p w14:paraId="484DF817" w14:textId="77777777" w:rsidR="005C7D08" w:rsidRPr="00FB18FF" w:rsidRDefault="005C7D08" w:rsidP="005C7D08">
      <w:r w:rsidRPr="00FB18FF">
        <w:t>Иногда люди подумывают: а не забрать ли вовсе деньги из II ступени?</w:t>
      </w:r>
    </w:p>
    <w:p w14:paraId="7233677D" w14:textId="77777777" w:rsidR="005C7D08" w:rsidRPr="00FB18FF" w:rsidRDefault="005C7D08" w:rsidP="005C7D08">
      <w:r w:rsidRPr="00FB18FF">
        <w:t>Конечно, есть те, кто хочет инвестировать их самостоятельно, но на практике чаще всего изъятые из второй ступени деньги просто лежат на счёту, вместо того чтобы продолжать расти.</w:t>
      </w:r>
    </w:p>
    <w:p w14:paraId="39161E25" w14:textId="77777777" w:rsidR="005C7D08" w:rsidRPr="00FB18FF" w:rsidRDefault="005C7D08" w:rsidP="005C7D08">
      <w:r w:rsidRPr="00FB18FF">
        <w:t>Комментарий</w:t>
      </w:r>
    </w:p>
    <w:p w14:paraId="208F5579" w14:textId="77777777" w:rsidR="005C7D08" w:rsidRPr="00FB18FF" w:rsidRDefault="005C7D08" w:rsidP="005C7D08">
      <w:r w:rsidRPr="00FB18FF">
        <w:t>Вахур Валлисту, председатель правления LHV Varahaldus</w:t>
      </w:r>
    </w:p>
    <w:p w14:paraId="35CEC93E" w14:textId="77777777" w:rsidR="005C7D08" w:rsidRPr="00FB18FF" w:rsidRDefault="005C7D08" w:rsidP="005C7D08">
      <w:r w:rsidRPr="00FB18FF">
        <w:t>Во всех развитых странах постепенно растёт необходимость личного вклада человека в обеспечение своей старости – будь то накопление пенсионного капитала или вложения в здравоохранение.</w:t>
      </w:r>
    </w:p>
    <w:p w14:paraId="590B1189" w14:textId="77777777" w:rsidR="005C7D08" w:rsidRPr="00FB18FF" w:rsidRDefault="005C7D08" w:rsidP="005C7D08">
      <w:r w:rsidRPr="00FB18FF">
        <w:t>Эстония здесь – не исключение: уровень благосостояния вырос, люди живут дольше и проводят больше лет на пенсии. При этом рождаемость – а значит и число налогоплательщиков – уже давно снижается, так что без повышения налогов мы прежние стандарты сохранить не сможем.</w:t>
      </w:r>
    </w:p>
    <w:p w14:paraId="18AC8F96" w14:textId="77777777" w:rsidR="005C7D08" w:rsidRPr="00FB18FF" w:rsidRDefault="005C7D08" w:rsidP="005C7D08">
      <w:r w:rsidRPr="00FB18FF">
        <w:t>Государственная пенсия в Эстонии – одна из самых низких в Европе, как правило – менее 40% от последней зарплаты. Поэтому в пожилом возрасте многие продолжают работать или вынуждены жить скромнее.</w:t>
      </w:r>
    </w:p>
    <w:p w14:paraId="2F0D26AA" w14:textId="77777777" w:rsidR="005C7D08" w:rsidRPr="00FB18FF" w:rsidRDefault="005C7D08" w:rsidP="005C7D08">
      <w:r w:rsidRPr="00FB18FF">
        <w:t>Трудно ожидать, что эта тенденция в ближайшее время изменится: повышение налогов никогда не бывает популярным, а бюджетное положение государства – и так напряжённое.</w:t>
      </w:r>
    </w:p>
    <w:p w14:paraId="269111F0" w14:textId="77777777" w:rsidR="005C7D08" w:rsidRPr="00FB18FF" w:rsidRDefault="005C7D08" w:rsidP="005C7D08">
      <w:r w:rsidRPr="00FB18FF">
        <w:t>Чудесного решения нет – чтобы обеспечить себе лучший уровень жизни, нужно начинать копить деньги как можно раньше. Способы сбережения и инвестирования разные (долгосрочный вклад, сдаваемая в аренду недвижимость, акции, облигации, инвестиционные продукты разных провайдеров), и выбор следует делать исходя из собственного отношения к риску и предпочтений.</w:t>
      </w:r>
    </w:p>
    <w:p w14:paraId="2669F749" w14:textId="77777777" w:rsidR="005C7D08" w:rsidRPr="00FB18FF" w:rsidRDefault="005C7D08" w:rsidP="005C7D08">
      <w:r w:rsidRPr="00FB18FF">
        <w:t xml:space="preserve">    Однако II и III пенсионные ступени обычно – самый удобный способ начать.</w:t>
      </w:r>
    </w:p>
    <w:p w14:paraId="4A406FDB" w14:textId="77777777" w:rsidR="005C7D08" w:rsidRPr="00FB18FF" w:rsidRDefault="005C7D08" w:rsidP="005C7D08">
      <w:r w:rsidRPr="00FB18FF">
        <w:t>В II ступень взносы перечисляют автоматически, и фондов с разной стратегией – достаточно.</w:t>
      </w:r>
    </w:p>
    <w:p w14:paraId="250FF136" w14:textId="77777777" w:rsidR="005C7D08" w:rsidRPr="00FB18FF" w:rsidRDefault="005C7D08" w:rsidP="005C7D08">
      <w:r w:rsidRPr="00FB18FF">
        <w:t>Ежемесячно на личный пенсионный счёт идут 4% от уплаченного социального налога, а дополнительно – по желанию человека – 2%, 4% или 6% от брутто-зарплаты. В отличие от других случаев, когда перед инвестированием с брутто-зарплаты надо заплатить 22% подоходного налога, во II ступень деньги поступают напрямую, без удержания налога. То есть фактически каждый евро, отложенный на пенсию, уже на 22% выгоднее.</w:t>
      </w:r>
    </w:p>
    <w:p w14:paraId="6FA5777C" w14:textId="77777777" w:rsidR="005C7D08" w:rsidRPr="00FB18FF" w:rsidRDefault="005C7D08" w:rsidP="005C7D08">
      <w:r w:rsidRPr="00FB18FF">
        <w:t>Есть и III ступень, куда можно направлять до 15% брутто-зарплаты или до 6000 евро в год (в зависимости от того, какое ограничение будет достигнуто раньше) с учётом налоговой льготы.</w:t>
      </w:r>
    </w:p>
    <w:p w14:paraId="39E5CC34" w14:textId="77777777" w:rsidR="005C7D08" w:rsidRPr="00FB18FF" w:rsidRDefault="005C7D08" w:rsidP="005C7D08">
      <w:r w:rsidRPr="00FB18FF">
        <w:t xml:space="preserve">Например, если перевести в III ступень 1000 евро, то в следующем году можно получить обратно более 200 евро в виде возврата подоходного налога. Это – инвестирование с </w:t>
      </w:r>
      <w:r w:rsidRPr="00FB18FF">
        <w:lastRenderedPageBreak/>
        <w:t>налоговой льготой, где каждая вложенная сумма приносит дополнительную выгоду. Проще всего делать взносы в III ступень через регулярные ежемесячные взносы.</w:t>
      </w:r>
    </w:p>
    <w:p w14:paraId="3FD7BFFB" w14:textId="77777777" w:rsidR="005C7D08" w:rsidRPr="00FB18FF" w:rsidRDefault="005C7D08" w:rsidP="005C7D08">
      <w:r w:rsidRPr="00FB18FF">
        <w:t>Для получения выплат на пенсии оптимальнее всего заключить фондовый договор: в таком случае выплаты не облагают налогом. Переводы производят регулярно – ежемесячно или ежеквартально – на личный счёт человека, а оставшиеся средства в фонде продолжают расти.</w:t>
      </w:r>
    </w:p>
    <w:p w14:paraId="52ECD8E6" w14:textId="77777777" w:rsidR="005C7D08" w:rsidRPr="00FB18FF" w:rsidRDefault="005C7D08" w:rsidP="005C7D08">
      <w:r w:rsidRPr="00FB18FF">
        <w:t xml:space="preserve">Конечно, при росте цен копить трудно. Но неправильно оправдывать отказ от накоплений тем, что инфляция </w:t>
      </w:r>
      <w:r w:rsidR="00C43C72">
        <w:t>«</w:t>
      </w:r>
      <w:r w:rsidRPr="00FB18FF">
        <w:t>съест</w:t>
      </w:r>
      <w:r w:rsidR="00C43C72">
        <w:t>»</w:t>
      </w:r>
      <w:r w:rsidRPr="00FB18FF">
        <w:t xml:space="preserve"> сбережения, поэтому инвестировать якобы бессмысленно.</w:t>
      </w:r>
    </w:p>
    <w:p w14:paraId="6349CBCA" w14:textId="77777777" w:rsidR="005C7D08" w:rsidRPr="00FB18FF" w:rsidRDefault="005C7D08" w:rsidP="005C7D08">
      <w:r w:rsidRPr="00FB18FF">
        <w:t>Фонды II ступени работают на эстонском рынке уже более 20 лет и за это время сумели обогнать инфляцию, приумножая накопления жителей Эстонии быстрее, чем растут цены.</w:t>
      </w:r>
    </w:p>
    <w:p w14:paraId="211BF53A" w14:textId="77777777" w:rsidR="005C7D08" w:rsidRPr="00FB18FF" w:rsidRDefault="005C7D08" w:rsidP="005C7D08">
      <w:r w:rsidRPr="00FB18FF">
        <w:t>Разумеется, бывают годы с более слабым результатом или с очень высокой инфляцией, но в целом, на дистанции в годы и десятилетия, пенсионные фонды прекрасно справляются с задачей по увеличению вашего капитала.</w:t>
      </w:r>
    </w:p>
    <w:p w14:paraId="489B7AAD" w14:textId="77777777" w:rsidR="005C7D08" w:rsidRPr="00FB18FF" w:rsidRDefault="005C7D08" w:rsidP="005C7D08">
      <w:r w:rsidRPr="00FB18FF">
        <w:t>С пенсионным планированием часто бывает так, что наибольший риск – это вовсе его игнорировать или искать оправдания, почему оно якобы не нужно.</w:t>
      </w:r>
    </w:p>
    <w:p w14:paraId="0FBE1911" w14:textId="77777777" w:rsidR="005C7D08" w:rsidRPr="00FB18FF" w:rsidRDefault="005C7D08" w:rsidP="005C7D08">
      <w:r w:rsidRPr="00FB18FF">
        <w:t xml:space="preserve">    Государственная пенсия даёт относительно низкую базу, поверх которой каждый может наращивать дополнительные </w:t>
      </w:r>
      <w:r w:rsidR="00C43C72">
        <w:t>«</w:t>
      </w:r>
      <w:r w:rsidRPr="00FB18FF">
        <w:t>слои</w:t>
      </w:r>
      <w:r w:rsidR="00C43C72">
        <w:t>»</w:t>
      </w:r>
      <w:r w:rsidRPr="00FB18FF">
        <w:t xml:space="preserve"> – через пенсионные ступени или другими способами.</w:t>
      </w:r>
    </w:p>
    <w:p w14:paraId="0AD448F7" w14:textId="77777777" w:rsidR="005C7D08" w:rsidRPr="00FB18FF" w:rsidRDefault="005C7D08" w:rsidP="005C7D08">
      <w:r w:rsidRPr="00FB18FF">
        <w:t>Начинать стоит именно с планирования: определить ожидания и оценить свои возможности.</w:t>
      </w:r>
    </w:p>
    <w:p w14:paraId="0CFFF085" w14:textId="77777777" w:rsidR="005C7D08" w:rsidRPr="00FB18FF" w:rsidRDefault="005C7D08" w:rsidP="005C7D08">
      <w:r w:rsidRPr="00FB18FF">
        <w:t>Если, например, через 15 лет наступает пенсионный возраст, важно заранее продумать, какой доход или накопленная сумма обеспечат комфортное самочувствие, и что нужно ежемесячно для этого делать.</w:t>
      </w:r>
    </w:p>
    <w:p w14:paraId="51BAC80D" w14:textId="77777777" w:rsidR="005C7D08" w:rsidRPr="00FB18FF" w:rsidRDefault="005C7D08" w:rsidP="005C7D08">
      <w:r w:rsidRPr="00FB18FF">
        <w:t>В этом может помочь пенсионный калькулятор LHV, который покажет, каких результатов можно достичь при разном уровне взносов. В конечном счёте будущее зависит от самого человека.</w:t>
      </w:r>
    </w:p>
    <w:p w14:paraId="05997B3C" w14:textId="77777777" w:rsidR="005C7D08" w:rsidRPr="00FB18FF" w:rsidRDefault="005C7D08" w:rsidP="005C7D08">
      <w:r w:rsidRPr="00FB18FF">
        <w:t>Вопросы специалисту</w:t>
      </w:r>
    </w:p>
    <w:p w14:paraId="6C195E79" w14:textId="77777777" w:rsidR="005C7D08" w:rsidRPr="00FB18FF" w:rsidRDefault="005C7D08" w:rsidP="005C7D08">
      <w:r w:rsidRPr="00FB18FF">
        <w:t xml:space="preserve">На вопросы </w:t>
      </w:r>
      <w:r w:rsidR="00C43C72">
        <w:t>«</w:t>
      </w:r>
      <w:r w:rsidRPr="00FB18FF">
        <w:t>МК-Эстонии</w:t>
      </w:r>
      <w:r w:rsidR="00C43C72">
        <w:t>»</w:t>
      </w:r>
      <w:r w:rsidRPr="00FB18FF">
        <w:t xml:space="preserve"> отвечает экономист Банка Эстонии Мари Пярнамяэ.</w:t>
      </w:r>
    </w:p>
    <w:p w14:paraId="244A3235" w14:textId="77777777" w:rsidR="005C7D08" w:rsidRPr="00FB18FF" w:rsidRDefault="005C7D08" w:rsidP="005C7D08">
      <w:r w:rsidRPr="00FB18FF">
        <w:t>–</w:t>
      </w:r>
      <w:r w:rsidRPr="00FB18FF">
        <w:rPr>
          <w:rFonts w:ascii="Cambria Math" w:hAnsi="Cambria Math" w:cs="Cambria Math"/>
        </w:rPr>
        <w:t> </w:t>
      </w:r>
      <w:r w:rsidRPr="00FB18FF">
        <w:t>Как Банк Эстонии оценивает устойчивость пенсионной системы в ближайшие 10–20 лет?</w:t>
      </w:r>
    </w:p>
    <w:p w14:paraId="4D74E49C" w14:textId="77777777" w:rsidR="005C7D08" w:rsidRPr="00FB18FF" w:rsidRDefault="005C7D08" w:rsidP="005C7D08">
      <w:r w:rsidRPr="00FB18FF">
        <w:t>–</w:t>
      </w:r>
      <w:r w:rsidRPr="00FB18FF">
        <w:rPr>
          <w:rFonts w:ascii="Cambria Math" w:hAnsi="Cambria Math" w:cs="Cambria Math"/>
        </w:rPr>
        <w:t> </w:t>
      </w:r>
      <w:r w:rsidRPr="00FB18FF">
        <w:t>Банк Эстонии детально анализировал устойчивость пенсионной системы в 2019 году в рамках обсуждения изменений в Законе о накопительной пенсии.</w:t>
      </w:r>
    </w:p>
    <w:p w14:paraId="187307D8" w14:textId="77777777" w:rsidR="005C7D08" w:rsidRPr="00FB18FF" w:rsidRDefault="005C7D08" w:rsidP="005C7D08">
      <w:r w:rsidRPr="00FB18FF">
        <w:t>Одним из ключевых выводов было, что из-за старения населения увеличится необходимость повышения налогов. Так как соотношение работающих и пенсионеров снижается – в будущем на одного пенсионера придётся меньше работников. Эта проблема в течение следующих трёх десятилетий будет только усугубляться и, по прогнозам, примерно к 2060-м годам выйдет на критический уровень.</w:t>
      </w:r>
    </w:p>
    <w:p w14:paraId="1000B4C6" w14:textId="77777777" w:rsidR="005C7D08" w:rsidRPr="00FB18FF" w:rsidRDefault="005C7D08" w:rsidP="005C7D08">
      <w:r w:rsidRPr="00FB18FF">
        <w:t>За последние шесть лет вопросы устойчивости пенсионной системы по ряду причин стали ещё более острыми:</w:t>
      </w:r>
    </w:p>
    <w:p w14:paraId="0623D877" w14:textId="77777777" w:rsidR="005C7D08" w:rsidRPr="00FB18FF" w:rsidRDefault="005C7D08" w:rsidP="005C7D08">
      <w:r w:rsidRPr="00FB18FF">
        <w:lastRenderedPageBreak/>
        <w:t xml:space="preserve">    решение правительства сделать участие во второй ступени добровольным уменьшило личные пенсионные накопления людей и снизило роль второй ступени в обеспечении достаточной пенсии.</w:t>
      </w:r>
    </w:p>
    <w:p w14:paraId="2833FA1D" w14:textId="77777777" w:rsidR="005C7D08" w:rsidRPr="00FB18FF" w:rsidRDefault="005C7D08" w:rsidP="005C7D08">
      <w:r w:rsidRPr="00FB18FF">
        <w:t xml:space="preserve">    средний размер пенсии по старости быстро вырос – за счёт как вне-очередных повышений, так и резкого увеличения пенсионного индекса.</w:t>
      </w:r>
    </w:p>
    <w:p w14:paraId="6D0EFCCE" w14:textId="77777777" w:rsidR="005C7D08" w:rsidRPr="00FB18FF" w:rsidRDefault="005C7D08" w:rsidP="005C7D08">
      <w:r w:rsidRPr="00FB18FF">
        <w:t xml:space="preserve">    необходимость увеличения расходов на оборону уже повысила налоговую нагрузку и ограничила возможности государства направлять дополнительные средства на другие приоритеты, включая выплату пенсий.</w:t>
      </w:r>
    </w:p>
    <w:p w14:paraId="7305559B" w14:textId="77777777" w:rsidR="005C7D08" w:rsidRPr="00FB18FF" w:rsidRDefault="005C7D08" w:rsidP="005C7D08">
      <w:r w:rsidRPr="00FB18FF">
        <w:t>–</w:t>
      </w:r>
      <w:r w:rsidRPr="00FB18FF">
        <w:rPr>
          <w:rFonts w:ascii="Cambria Math" w:hAnsi="Cambria Math" w:cs="Cambria Math"/>
        </w:rPr>
        <w:t> </w:t>
      </w:r>
      <w:r w:rsidRPr="00FB18FF">
        <w:t>Какие макроэкономические факторы сильнее всего влияют на финансовую устойчивость пенсионной системы?</w:t>
      </w:r>
    </w:p>
    <w:p w14:paraId="2EB2155E" w14:textId="77777777" w:rsidR="005C7D08" w:rsidRPr="00FB18FF" w:rsidRDefault="005C7D08" w:rsidP="005C7D08">
      <w:r w:rsidRPr="00FB18FF">
        <w:t>–</w:t>
      </w:r>
      <w:r w:rsidRPr="00FB18FF">
        <w:rPr>
          <w:rFonts w:ascii="Cambria Math" w:hAnsi="Cambria Math" w:cs="Cambria Math"/>
        </w:rPr>
        <w:t> </w:t>
      </w:r>
      <w:r w:rsidRPr="00FB18FF">
        <w:t>В долгосрочной перспективе решающим фактором остаются демографические изменения – старение населения и сокращение числа работников на одного пенсионера. На этот показатель влияет, в частности, пенсионный возраст и уровень занятости пожилых людей, который в Эстонии уже достаточно высок. Возможность государства выплачивать пенсии зависит от состояния экономики – темпов роста, увеличения зарплат, доли занятых в работе.</w:t>
      </w:r>
    </w:p>
    <w:p w14:paraId="00EA8CF2" w14:textId="77777777" w:rsidR="005C7D08" w:rsidRPr="00FB18FF" w:rsidRDefault="005C7D08" w:rsidP="005C7D08">
      <w:r w:rsidRPr="00FB18FF">
        <w:t>На накопительную пенсионную систему (II и III ступени) существенное влияние оказывают процентные ставки и ситуация на финансовых рынках, от которых зависит стоимость паёв фондов.</w:t>
      </w:r>
    </w:p>
    <w:p w14:paraId="412DD291" w14:textId="77777777" w:rsidR="005C7D08" w:rsidRPr="00FB18FF" w:rsidRDefault="005C7D08" w:rsidP="005C7D08">
      <w:r w:rsidRPr="00FB18FF">
        <w:t>–</w:t>
      </w:r>
      <w:r w:rsidRPr="00FB18FF">
        <w:rPr>
          <w:rFonts w:ascii="Cambria Math" w:hAnsi="Cambria Math" w:cs="Cambria Math"/>
        </w:rPr>
        <w:t> </w:t>
      </w:r>
      <w:r w:rsidRPr="00FB18FF">
        <w:t>Какие сценарии развития экономики и пенсионной системы наиболее вероятны в ближайшие 10–20 лет?</w:t>
      </w:r>
    </w:p>
    <w:p w14:paraId="15F3D66D" w14:textId="77777777" w:rsidR="005C7D08" w:rsidRPr="00FB18FF" w:rsidRDefault="005C7D08" w:rsidP="005C7D08">
      <w:r w:rsidRPr="00FB18FF">
        <w:t>–</w:t>
      </w:r>
      <w:r w:rsidRPr="00FB18FF">
        <w:rPr>
          <w:rFonts w:ascii="Cambria Math" w:hAnsi="Cambria Math" w:cs="Cambria Math"/>
        </w:rPr>
        <w:t> </w:t>
      </w:r>
      <w:r w:rsidRPr="00FB18FF">
        <w:t>Если в первой ступени не про-изойдут изменения, то через пару десятилетий соотношение (количество работающих людей на одного пенсионера) по сравнению с нынешним уровнем сократится.</w:t>
      </w:r>
    </w:p>
    <w:p w14:paraId="4675D90E" w14:textId="77777777" w:rsidR="005C7D08" w:rsidRPr="00FB18FF" w:rsidRDefault="005C7D08" w:rsidP="005C7D08">
      <w:r w:rsidRPr="00FB18FF">
        <w:t>В результате среднее соотношение пенсии к зарплате, которое сейчас составляет 38%, снизится ещё больше.</w:t>
      </w:r>
    </w:p>
    <w:p w14:paraId="3214D68A" w14:textId="77777777" w:rsidR="005C7D08" w:rsidRPr="00FB18FF" w:rsidRDefault="005C7D08" w:rsidP="005C7D08">
      <w:r w:rsidRPr="00FB18FF">
        <w:t>Одновременно будет расти неравенство в доходах среди пенсионеров: одни смогут использовать накопления во II и III ступенях, а другие – нет. Это ставит перед правительством выбор: повышать ставку социального налога, увеличивать пенсионный возраст и стимулировать занятость пожилых людей – либо мириться с ростом относительной бедности пенсионеров.</w:t>
      </w:r>
    </w:p>
    <w:p w14:paraId="6477278D" w14:textId="77777777" w:rsidR="005C7D08" w:rsidRPr="00FB18FF" w:rsidRDefault="005C7D08" w:rsidP="005C7D08">
      <w:r w:rsidRPr="00FB18FF">
        <w:t>–</w:t>
      </w:r>
      <w:r w:rsidRPr="00FB18FF">
        <w:rPr>
          <w:rFonts w:ascii="Cambria Math" w:hAnsi="Cambria Math" w:cs="Cambria Math"/>
        </w:rPr>
        <w:t> </w:t>
      </w:r>
      <w:r w:rsidRPr="00FB18FF">
        <w:t>Какую роль играют личные накопления во II и III ступенях для будущей финансовой устойчивости пенсионеров?</w:t>
      </w:r>
    </w:p>
    <w:p w14:paraId="4A3527A3" w14:textId="77777777" w:rsidR="005C7D08" w:rsidRPr="00FB18FF" w:rsidRDefault="005C7D08" w:rsidP="005C7D08">
      <w:r w:rsidRPr="00FB18FF">
        <w:t>–</w:t>
      </w:r>
      <w:r w:rsidRPr="00FB18FF">
        <w:rPr>
          <w:rFonts w:ascii="Cambria Math" w:hAnsi="Cambria Math" w:cs="Cambria Math"/>
        </w:rPr>
        <w:t> </w:t>
      </w:r>
      <w:r w:rsidRPr="00FB18FF">
        <w:t>До изменений в законе о накопительной пенсии 2019 года прогнозировали, что пенсия из второй ступени постепенно вырастет и составит около 30% от пенсии по старости.</w:t>
      </w:r>
    </w:p>
    <w:p w14:paraId="743E62C4" w14:textId="77777777" w:rsidR="005C7D08" w:rsidRPr="00FB18FF" w:rsidRDefault="005C7D08" w:rsidP="005C7D08">
      <w:r w:rsidRPr="00FB18FF">
        <w:t>После реформы прогнозы стали менее надёжными, так как выход из системы может происходить массово и скачкообразно. К концу 2024 года около 35% участников второй ступени вышли из системы, забрав в общей сложности 2,2 млрд евро.</w:t>
      </w:r>
    </w:p>
    <w:p w14:paraId="185FEF25" w14:textId="77777777" w:rsidR="005C7D08" w:rsidRPr="00FB18FF" w:rsidRDefault="005C7D08" w:rsidP="005C7D08">
      <w:r w:rsidRPr="00FB18FF">
        <w:t>Поэтому особенно важны инициативы, стимулирующие накопления на пенсию.</w:t>
      </w:r>
    </w:p>
    <w:p w14:paraId="33660E52" w14:textId="77777777" w:rsidR="005C7D08" w:rsidRPr="00FB18FF" w:rsidRDefault="005C7D08" w:rsidP="005C7D08">
      <w:r w:rsidRPr="00FB18FF">
        <w:t>Например, с 2025 года можно делать добровольные личные взносы в размере 2%, 4% или 6%.</w:t>
      </w:r>
    </w:p>
    <w:p w14:paraId="6D403C40" w14:textId="77777777" w:rsidR="005C7D08" w:rsidRPr="00FB18FF" w:rsidRDefault="005C7D08" w:rsidP="005C7D08">
      <w:r w:rsidRPr="00FB18FF">
        <w:lastRenderedPageBreak/>
        <w:t>В действующем коалиционном соглашении также предусмотрено сокращение срока ожидания для повторного вступления в систему – с 10 до 5 лет.</w:t>
      </w:r>
    </w:p>
    <w:p w14:paraId="545442A2" w14:textId="77777777" w:rsidR="005C7D08" w:rsidRPr="00FB18FF" w:rsidRDefault="005C7D08" w:rsidP="005C7D08">
      <w:r w:rsidRPr="00FB18FF">
        <w:t>–</w:t>
      </w:r>
      <w:r w:rsidRPr="00FB18FF">
        <w:rPr>
          <w:rFonts w:ascii="Cambria Math" w:hAnsi="Cambria Math" w:cs="Cambria Math"/>
        </w:rPr>
        <w:t> </w:t>
      </w:r>
      <w:r w:rsidRPr="00FB18FF">
        <w:t>А что же делать тем, кто вышел из второй пенсионной ступени и теперь в течение 10 лет не может вернуться?</w:t>
      </w:r>
    </w:p>
    <w:p w14:paraId="3F8D2388" w14:textId="77777777" w:rsidR="005C7D08" w:rsidRPr="00FB18FF" w:rsidRDefault="005C7D08" w:rsidP="005C7D08">
      <w:r w:rsidRPr="00FB18FF">
        <w:t>–</w:t>
      </w:r>
      <w:r w:rsidRPr="00FB18FF">
        <w:rPr>
          <w:rFonts w:ascii="Cambria Math" w:hAnsi="Cambria Math" w:cs="Cambria Math"/>
        </w:rPr>
        <w:t> </w:t>
      </w:r>
      <w:r w:rsidRPr="00FB18FF">
        <w:t>Чем больше накоплено к пенсионному возрасту, тем меньше зависимость человека от государственной пенсии. Накопления во второй, а также в третьей ступени имеют ряд преимуществ, но возможности сбережений не ограничены только регулируемой государством пенсионной системой.</w:t>
      </w:r>
    </w:p>
    <w:p w14:paraId="2498FAB7" w14:textId="77777777" w:rsidR="005C7D08" w:rsidRPr="00FB18FF" w:rsidRDefault="005C7D08" w:rsidP="005C7D08">
      <w:r w:rsidRPr="00FB18FF">
        <w:t>Важно помнить, что чем раньше начать копить, тем сильнее проявляется эффект сложного процента.</w:t>
      </w:r>
    </w:p>
    <w:p w14:paraId="1BD6FDF3" w14:textId="77777777" w:rsidR="005C7D08" w:rsidRPr="00FB18FF" w:rsidRDefault="005C7D08" w:rsidP="005C7D08">
      <w:r w:rsidRPr="00FB18FF">
        <w:t>Типичные ошибки, которые совершают будущие пенсионеры при планировании финансовых резервов</w:t>
      </w:r>
    </w:p>
    <w:p w14:paraId="21D900FC" w14:textId="77777777" w:rsidR="005C7D08" w:rsidRPr="00FB18FF" w:rsidRDefault="005C7D08" w:rsidP="005C7D08">
      <w:r w:rsidRPr="00FB18FF">
        <w:t xml:space="preserve">    Недоверие к пенсионной системе и полное отсутствие подготовки: копить начинают слишком поздно или вовсе не начинают. Между тем даже маленькие, но регулярные взносы в долгосрочной перспективе формируют значительный капитал.</w:t>
      </w:r>
    </w:p>
    <w:p w14:paraId="1D0795BF" w14:textId="77777777" w:rsidR="005C7D08" w:rsidRPr="00FB18FF" w:rsidRDefault="005C7D08" w:rsidP="005C7D08">
      <w:r w:rsidRPr="00FB18FF">
        <w:t xml:space="preserve">    Слишком короткий горизонт планирования: люди думают о ближайших месяцах, а не о 20–30 годах, которые им предстоит провести на пенсии.</w:t>
      </w:r>
    </w:p>
    <w:p w14:paraId="47087DD4" w14:textId="77777777" w:rsidR="005C7D08" w:rsidRPr="00FB18FF" w:rsidRDefault="005C7D08" w:rsidP="005C7D08">
      <w:r w:rsidRPr="00FB18FF">
        <w:t xml:space="preserve">    Отсутствие диверсификации: все деньги держат в одном месте (например, только на депозите), что плохо защищает от инфляции.</w:t>
      </w:r>
    </w:p>
    <w:p w14:paraId="2BD005C2" w14:textId="77777777" w:rsidR="005C7D08" w:rsidRPr="00FB18FF" w:rsidRDefault="005C7D08" w:rsidP="005C7D08">
      <w:r w:rsidRPr="00FB18FF">
        <w:t xml:space="preserve">    Чрезмерная надежда только на государственную пенсию: считают, что её хватит, но на деле нужны II, III ступени и иные накопления.</w:t>
      </w:r>
    </w:p>
    <w:p w14:paraId="6679B1D9" w14:textId="77777777" w:rsidR="005C7D08" w:rsidRPr="00FB18FF" w:rsidRDefault="005C7D08" w:rsidP="005C7D08">
      <w:r w:rsidRPr="00FB18FF">
        <w:t>Как их избежать?</w:t>
      </w:r>
    </w:p>
    <w:p w14:paraId="65A8D1E2" w14:textId="77777777" w:rsidR="005C7D08" w:rsidRPr="00FB18FF" w:rsidRDefault="005C7D08" w:rsidP="005C7D08">
      <w:r w:rsidRPr="00FB18FF">
        <w:t xml:space="preserve">    начинать копить рано и регулярно,</w:t>
      </w:r>
    </w:p>
    <w:p w14:paraId="1888B534" w14:textId="77777777" w:rsidR="005C7D08" w:rsidRPr="00FB18FF" w:rsidRDefault="005C7D08" w:rsidP="005C7D08">
      <w:r w:rsidRPr="00FB18FF">
        <w:t xml:space="preserve">    распределять сбережения между разными активами,</w:t>
      </w:r>
    </w:p>
    <w:p w14:paraId="4F9C4729" w14:textId="77777777" w:rsidR="005C7D08" w:rsidRPr="00FB18FF" w:rsidRDefault="005C7D08" w:rsidP="005C7D08">
      <w:r w:rsidRPr="00FB18FF">
        <w:t xml:space="preserve">    мыслить долгосрочно и при необходимости консультироваться со специалистами.</w:t>
      </w:r>
    </w:p>
    <w:p w14:paraId="3962BD5F" w14:textId="77777777" w:rsidR="00046425" w:rsidRPr="00FB18FF" w:rsidRDefault="005C7D08" w:rsidP="005C7D08">
      <w:hyperlink r:id="rId50" w:history="1">
        <w:r w:rsidRPr="00FB18FF">
          <w:rPr>
            <w:rStyle w:val="a3"/>
          </w:rPr>
          <w:t>https://www.mke.ee/potrebitel/eksperty-o-gryadushhem-krahe-pensionnoj-sistemy-kto-vskore-ostanetsya-bez-pensii/</w:t>
        </w:r>
      </w:hyperlink>
    </w:p>
    <w:p w14:paraId="35BF1D33" w14:textId="77777777" w:rsidR="008F0ADE" w:rsidRPr="00FB18FF" w:rsidRDefault="008F0ADE" w:rsidP="008F0ADE">
      <w:pPr>
        <w:pStyle w:val="2"/>
      </w:pPr>
      <w:bookmarkStart w:id="181" w:name="_Toc210715785"/>
      <w:r w:rsidRPr="00FB18FF">
        <w:t>ТАСС, 06.10.2025, Соцпартия Франции выразит недоверие кабмину, если он не отменит пенсионную реформу</w:t>
      </w:r>
      <w:bookmarkEnd w:id="181"/>
    </w:p>
    <w:p w14:paraId="7FCFEC77" w14:textId="77777777" w:rsidR="008F0ADE" w:rsidRPr="00FB18FF" w:rsidRDefault="008F0ADE" w:rsidP="008F0ADE">
      <w:pPr>
        <w:pStyle w:val="3"/>
      </w:pPr>
      <w:bookmarkStart w:id="182" w:name="_Toc210715786"/>
      <w:r w:rsidRPr="00FB18FF">
        <w:t>Социалистическая партия Франции готова сотрудничать с новым правительством, если оно согласится работать над отменой пенсионной реформы 2023 года, в противном же случае она выступит против доверия кабмину. Об этом заявил глава партии Оливье Фор в эфире радио France Inter.</w:t>
      </w:r>
      <w:bookmarkEnd w:id="182"/>
    </w:p>
    <w:p w14:paraId="66AF813F" w14:textId="77777777" w:rsidR="008F0ADE" w:rsidRPr="00FB18FF" w:rsidRDefault="008F0ADE" w:rsidP="008F0ADE">
      <w:r>
        <w:t>«</w:t>
      </w:r>
      <w:r w:rsidRPr="00FB18FF">
        <w:t>Сегодня мы сами не можем внести поправки в проект бюджета социального страхования для отмены пенсионной реформы, поскольку такая возможность заблокирована рядом статей [конституции]. Если правительство готово вступить в дискуссии, которые бы позволили нам до конца декабря получить возможность отмены пенсионной реформы, то я готов сказать, что мы готовы сотрудничать, в том числе по фискальным и другим вопросам</w:t>
      </w:r>
      <w:r>
        <w:t>»</w:t>
      </w:r>
      <w:r w:rsidRPr="00FB18FF">
        <w:t xml:space="preserve">, - сказал он. Журналист уточнил у Фора, выразит ли </w:t>
      </w:r>
      <w:r w:rsidRPr="00FB18FF">
        <w:lastRenderedPageBreak/>
        <w:t xml:space="preserve">партия вотум недоверия правительству в случае невыполнения этого условия. </w:t>
      </w:r>
      <w:r>
        <w:t>«</w:t>
      </w:r>
      <w:r w:rsidRPr="00FB18FF">
        <w:t>Совершенно верно</w:t>
      </w:r>
      <w:r>
        <w:t>»</w:t>
      </w:r>
      <w:r w:rsidRPr="00FB18FF">
        <w:t>, - сказал лидер французской Соцпартии.</w:t>
      </w:r>
    </w:p>
    <w:p w14:paraId="75FE3D01" w14:textId="77777777" w:rsidR="008F0ADE" w:rsidRPr="00FB18FF" w:rsidRDefault="008F0ADE" w:rsidP="008F0ADE">
      <w:r w:rsidRPr="00FB18FF">
        <w:t xml:space="preserve">Лидер Соцпартии не единственный, кто угрожает новому правительству вотумом недоверия. Ранее о таких планах объявили представители левой партии </w:t>
      </w:r>
      <w:r>
        <w:t>«</w:t>
      </w:r>
      <w:r w:rsidRPr="00FB18FF">
        <w:t>Неподчинившаяся Франция</w:t>
      </w:r>
      <w:r>
        <w:t>»</w:t>
      </w:r>
      <w:r w:rsidRPr="00FB18FF">
        <w:t xml:space="preserve">. Депутат Национального собрания (нижней палаты парламента) от правой партии </w:t>
      </w:r>
      <w:r>
        <w:t>«</w:t>
      </w:r>
      <w:r w:rsidRPr="00FB18FF">
        <w:t>Национальное объединение</w:t>
      </w:r>
      <w:r>
        <w:t>»</w:t>
      </w:r>
      <w:r w:rsidRPr="00FB18FF">
        <w:t xml:space="preserve"> Жан-Филипп Танги в эфире телеканала BFMTV в понедельник утром также заявил, что вотум недоверия стал бы для его партии </w:t>
      </w:r>
      <w:r>
        <w:t>«</w:t>
      </w:r>
      <w:r w:rsidRPr="00FB18FF">
        <w:t>очевидным шагом</w:t>
      </w:r>
      <w:r>
        <w:t>»</w:t>
      </w:r>
      <w:r w:rsidRPr="00FB18FF">
        <w:t xml:space="preserve">, особенно в свете возвращения в правительство экс-министра экономики и финансов Брюно Ле Мэра, который, как отметил Танги, </w:t>
      </w:r>
      <w:r>
        <w:t>«</w:t>
      </w:r>
      <w:r w:rsidRPr="00FB18FF">
        <w:t>уничтожил экономику</w:t>
      </w:r>
      <w:r>
        <w:t>»</w:t>
      </w:r>
      <w:r w:rsidRPr="00FB18FF">
        <w:t xml:space="preserve"> страны. Окончательное решение, впрочем, партия примет по итогам внутреннего совещания, которое состоится в ближайшие часы.</w:t>
      </w:r>
    </w:p>
    <w:p w14:paraId="35773784" w14:textId="77777777" w:rsidR="008F0ADE" w:rsidRPr="00FB18FF" w:rsidRDefault="008F0ADE" w:rsidP="008F0ADE">
      <w:r w:rsidRPr="00FB18FF">
        <w:t>В воскресенье вечером генеральный секретарь президента Франции Эмманюэль Мулен огласил первую часть списка нового правительства страны. Среди 18 названных имен 13 министров из прежнего правительства сохранили свои посты или же были назначены на новые должности, тогда как одним из наиболее заметных изменений стало назначение на пост министра обороны бывшего министра экономики и финансов Брюно Ле Мэра. В общей сложности новое правительство, по данным СМИ, должно включать около 25 человек, оставшиеся имена должны быть обнародованы в ближайшее время.</w:t>
      </w:r>
    </w:p>
    <w:p w14:paraId="39998903" w14:textId="77777777" w:rsidR="008F0ADE" w:rsidRPr="00FB18FF" w:rsidRDefault="008F0ADE" w:rsidP="008F0ADE">
      <w:r w:rsidRPr="00FB18FF">
        <w:t xml:space="preserve">Практически сразу после оглашения обновленного состава правительства глава МВД Франции Брюно Ретайо выразил недовольство подбором министров и заявил, что такой состав </w:t>
      </w:r>
      <w:r>
        <w:t>«</w:t>
      </w:r>
      <w:r w:rsidRPr="00FB18FF">
        <w:t>не отражает разрыва</w:t>
      </w:r>
      <w:r>
        <w:t>»</w:t>
      </w:r>
      <w:r w:rsidRPr="00FB18FF">
        <w:t xml:space="preserve"> с прежней политикой. В этой связи Ретайо пообещал в понедельник утром собрать заседание стратегического комитета партии </w:t>
      </w:r>
      <w:r>
        <w:t>«</w:t>
      </w:r>
      <w:r w:rsidRPr="00FB18FF">
        <w:t>Республиканцы</w:t>
      </w:r>
      <w:r>
        <w:t>»</w:t>
      </w:r>
      <w:r w:rsidRPr="00FB18FF">
        <w:t xml:space="preserve">. При этом один из вице-председателей партии, мэр Канна Давид Лиснар уже пообещал покинуть ряды партии, если не будет достигнут консенсус по поводу дальнейшего пребывания </w:t>
      </w:r>
      <w:r>
        <w:t>«</w:t>
      </w:r>
      <w:r w:rsidRPr="00FB18FF">
        <w:t>Республиканцев</w:t>
      </w:r>
      <w:r>
        <w:t>»</w:t>
      </w:r>
      <w:r w:rsidRPr="00FB18FF">
        <w:t xml:space="preserve"> в правительстве премьер-министра Себастьена Лекорню.</w:t>
      </w:r>
    </w:p>
    <w:p w14:paraId="522A0B8F" w14:textId="77777777" w:rsidR="008F0ADE" w:rsidRPr="00FB18FF" w:rsidRDefault="008F0ADE" w:rsidP="008F0ADE">
      <w:hyperlink r:id="rId51" w:history="1">
        <w:r w:rsidRPr="00FB18FF">
          <w:rPr>
            <w:rStyle w:val="a3"/>
          </w:rPr>
          <w:t>https://tass.ru/mezhdunarodnaya-panorama/25259609</w:t>
        </w:r>
      </w:hyperlink>
    </w:p>
    <w:p w14:paraId="1C07B84F" w14:textId="77777777" w:rsidR="005C7D08" w:rsidRPr="00FB18FF" w:rsidRDefault="005C7D08" w:rsidP="005C7D08"/>
    <w:p w14:paraId="6F367D85" w14:textId="77777777" w:rsidR="00CA32BC" w:rsidRPr="0090779C" w:rsidRDefault="00CA32BC" w:rsidP="00CA32BC"/>
    <w:sectPr w:rsidR="00CA32BC" w:rsidRPr="0090779C" w:rsidSect="00B01BEA">
      <w:headerReference w:type="default" r:id="rId52"/>
      <w:footerReference w:type="defaul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F572" w14:textId="77777777" w:rsidR="0047286D" w:rsidRDefault="0047286D">
      <w:r>
        <w:separator/>
      </w:r>
    </w:p>
  </w:endnote>
  <w:endnote w:type="continuationSeparator" w:id="0">
    <w:p w14:paraId="7FB5EACB" w14:textId="77777777" w:rsidR="0047286D" w:rsidRDefault="0047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33F8" w14:textId="77777777" w:rsidR="008E0932" w:rsidRPr="00D64E5C" w:rsidRDefault="008E093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43C72" w:rsidRPr="00C43C72">
      <w:rPr>
        <w:rFonts w:ascii="Cambria" w:hAnsi="Cambria"/>
        <w:b/>
        <w:noProof/>
      </w:rPr>
      <w:t>4</w:t>
    </w:r>
    <w:r w:rsidRPr="00CB47BF">
      <w:rPr>
        <w:b/>
      </w:rPr>
      <w:fldChar w:fldCharType="end"/>
    </w:r>
  </w:p>
  <w:p w14:paraId="44FB8670" w14:textId="77777777" w:rsidR="008E0932" w:rsidRPr="00D15988" w:rsidRDefault="008E093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FF8C9" w14:textId="77777777" w:rsidR="0047286D" w:rsidRDefault="0047286D">
      <w:r>
        <w:separator/>
      </w:r>
    </w:p>
  </w:footnote>
  <w:footnote w:type="continuationSeparator" w:id="0">
    <w:p w14:paraId="12467D7E" w14:textId="77777777" w:rsidR="0047286D" w:rsidRDefault="0047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5B89" w14:textId="545E5495" w:rsidR="008E0932" w:rsidRDefault="008F0ADE"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24BBDE1B" wp14:editId="1E8E4E4B">
              <wp:simplePos x="0" y="0"/>
              <wp:positionH relativeFrom="column">
                <wp:posOffset>1619250</wp:posOffset>
              </wp:positionH>
              <wp:positionV relativeFrom="paragraph">
                <wp:posOffset>-173990</wp:posOffset>
              </wp:positionV>
              <wp:extent cx="2395220" cy="396875"/>
              <wp:effectExtent l="0" t="6985" r="5080" b="5715"/>
              <wp:wrapNone/>
              <wp:docPr id="137262187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E5510D" w14:textId="77777777" w:rsidR="008E0932" w:rsidRPr="000C041B" w:rsidRDefault="008E0932" w:rsidP="00122493">
                          <w:pPr>
                            <w:ind w:right="423"/>
                            <w:jc w:val="center"/>
                            <w:rPr>
                              <w:rFonts w:cs="Arial"/>
                              <w:b/>
                              <w:color w:val="EEECE1"/>
                              <w:sz w:val="6"/>
                              <w:szCs w:val="6"/>
                            </w:rPr>
                          </w:pPr>
                          <w:r w:rsidRPr="000C041B">
                            <w:rPr>
                              <w:rFonts w:cs="Arial"/>
                              <w:b/>
                              <w:color w:val="EEECE1"/>
                              <w:sz w:val="6"/>
                              <w:szCs w:val="6"/>
                            </w:rPr>
                            <w:t xml:space="preserve">        </w:t>
                          </w:r>
                        </w:p>
                        <w:p w14:paraId="47632B53" w14:textId="77777777" w:rsidR="008E0932" w:rsidRPr="00D15988" w:rsidRDefault="008E093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281F38E" w14:textId="77777777" w:rsidR="008E0932" w:rsidRPr="007336C7" w:rsidRDefault="008E0932" w:rsidP="00122493">
                          <w:pPr>
                            <w:ind w:right="423"/>
                            <w:rPr>
                              <w:rFonts w:cs="Arial"/>
                            </w:rPr>
                          </w:pPr>
                        </w:p>
                        <w:p w14:paraId="0E6977B7" w14:textId="77777777" w:rsidR="008E0932" w:rsidRPr="00267F53" w:rsidRDefault="008E0932"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BDE1B"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1BE5510D" w14:textId="77777777" w:rsidR="008E0932" w:rsidRPr="000C041B" w:rsidRDefault="008E0932" w:rsidP="00122493">
                    <w:pPr>
                      <w:ind w:right="423"/>
                      <w:jc w:val="center"/>
                      <w:rPr>
                        <w:rFonts w:cs="Arial"/>
                        <w:b/>
                        <w:color w:val="EEECE1"/>
                        <w:sz w:val="6"/>
                        <w:szCs w:val="6"/>
                      </w:rPr>
                    </w:pPr>
                    <w:r w:rsidRPr="000C041B">
                      <w:rPr>
                        <w:rFonts w:cs="Arial"/>
                        <w:b/>
                        <w:color w:val="EEECE1"/>
                        <w:sz w:val="6"/>
                        <w:szCs w:val="6"/>
                      </w:rPr>
                      <w:t xml:space="preserve">        </w:t>
                    </w:r>
                  </w:p>
                  <w:p w14:paraId="47632B53" w14:textId="77777777" w:rsidR="008E0932" w:rsidRPr="00D15988" w:rsidRDefault="008E093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281F38E" w14:textId="77777777" w:rsidR="008E0932" w:rsidRPr="007336C7" w:rsidRDefault="008E0932" w:rsidP="00122493">
                    <w:pPr>
                      <w:ind w:right="423"/>
                      <w:rPr>
                        <w:rFonts w:cs="Arial"/>
                      </w:rPr>
                    </w:pPr>
                  </w:p>
                  <w:p w14:paraId="0E6977B7" w14:textId="77777777" w:rsidR="008E0932" w:rsidRPr="00267F53" w:rsidRDefault="008E0932" w:rsidP="00122493"/>
                </w:txbxContent>
              </v:textbox>
            </v:roundrect>
          </w:pict>
        </mc:Fallback>
      </mc:AlternateContent>
    </w:r>
    <w:r w:rsidR="008E0932">
      <w:t xml:space="preserve">             </w:t>
    </w:r>
  </w:p>
  <w:p w14:paraId="05AE9939" w14:textId="65E7A912" w:rsidR="008E0932" w:rsidRDefault="008E0932" w:rsidP="00122493">
    <w:pPr>
      <w:tabs>
        <w:tab w:val="left" w:pos="555"/>
        <w:tab w:val="right" w:pos="9071"/>
      </w:tabs>
      <w:jc w:val="center"/>
    </w:pPr>
    <w:r>
      <w:tab/>
    </w:r>
    <w:r>
      <w:tab/>
    </w:r>
    <w:r w:rsidR="008F0ADE">
      <w:rPr>
        <w:noProof/>
      </w:rPr>
      <w:drawing>
        <wp:inline distT="0" distB="0" distL="0" distR="0" wp14:anchorId="56447910" wp14:editId="46487CC7">
          <wp:extent cx="2162175" cy="495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732061">
    <w:abstractNumId w:val="25"/>
  </w:num>
  <w:num w:numId="2" w16cid:durableId="805897705">
    <w:abstractNumId w:val="12"/>
  </w:num>
  <w:num w:numId="3" w16cid:durableId="2058778726">
    <w:abstractNumId w:val="27"/>
  </w:num>
  <w:num w:numId="4" w16cid:durableId="1628076116">
    <w:abstractNumId w:val="17"/>
  </w:num>
  <w:num w:numId="5" w16cid:durableId="835461807">
    <w:abstractNumId w:val="18"/>
  </w:num>
  <w:num w:numId="6" w16cid:durableId="9778795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1225805">
    <w:abstractNumId w:val="24"/>
  </w:num>
  <w:num w:numId="8" w16cid:durableId="851919415">
    <w:abstractNumId w:val="21"/>
  </w:num>
  <w:num w:numId="9" w16cid:durableId="18348380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2455510">
    <w:abstractNumId w:val="16"/>
  </w:num>
  <w:num w:numId="11" w16cid:durableId="208148628">
    <w:abstractNumId w:val="15"/>
  </w:num>
  <w:num w:numId="12" w16cid:durableId="361516046">
    <w:abstractNumId w:val="10"/>
  </w:num>
  <w:num w:numId="13" w16cid:durableId="976229872">
    <w:abstractNumId w:val="9"/>
  </w:num>
  <w:num w:numId="14" w16cid:durableId="1998072171">
    <w:abstractNumId w:val="7"/>
  </w:num>
  <w:num w:numId="15" w16cid:durableId="1821193759">
    <w:abstractNumId w:val="6"/>
  </w:num>
  <w:num w:numId="16" w16cid:durableId="787897264">
    <w:abstractNumId w:val="5"/>
  </w:num>
  <w:num w:numId="17" w16cid:durableId="122968282">
    <w:abstractNumId w:val="4"/>
  </w:num>
  <w:num w:numId="18" w16cid:durableId="1079595635">
    <w:abstractNumId w:val="8"/>
  </w:num>
  <w:num w:numId="19" w16cid:durableId="1011755975">
    <w:abstractNumId w:val="3"/>
  </w:num>
  <w:num w:numId="20" w16cid:durableId="199828883">
    <w:abstractNumId w:val="2"/>
  </w:num>
  <w:num w:numId="21" w16cid:durableId="916746983">
    <w:abstractNumId w:val="1"/>
  </w:num>
  <w:num w:numId="22" w16cid:durableId="934050080">
    <w:abstractNumId w:val="0"/>
  </w:num>
  <w:num w:numId="23" w16cid:durableId="439491972">
    <w:abstractNumId w:val="19"/>
  </w:num>
  <w:num w:numId="24" w16cid:durableId="1504972929">
    <w:abstractNumId w:val="26"/>
  </w:num>
  <w:num w:numId="25" w16cid:durableId="1319116338">
    <w:abstractNumId w:val="20"/>
  </w:num>
  <w:num w:numId="26" w16cid:durableId="1915117435">
    <w:abstractNumId w:val="13"/>
  </w:num>
  <w:num w:numId="27" w16cid:durableId="55983237">
    <w:abstractNumId w:val="11"/>
  </w:num>
  <w:num w:numId="28" w16cid:durableId="1350260364">
    <w:abstractNumId w:val="22"/>
  </w:num>
  <w:num w:numId="29" w16cid:durableId="1421633181">
    <w:abstractNumId w:val="23"/>
  </w:num>
  <w:num w:numId="30" w16cid:durableId="1905947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425"/>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2F06"/>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576"/>
    <w:rsid w:val="000B3611"/>
    <w:rsid w:val="000B3970"/>
    <w:rsid w:val="000B421A"/>
    <w:rsid w:val="000B4592"/>
    <w:rsid w:val="000B4CB7"/>
    <w:rsid w:val="000B5020"/>
    <w:rsid w:val="000B527E"/>
    <w:rsid w:val="000B62DF"/>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43DB"/>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4CC1"/>
    <w:rsid w:val="001851EE"/>
    <w:rsid w:val="00185242"/>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3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BA2"/>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A7C54"/>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8E0"/>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0E29"/>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286D"/>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718"/>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8F9"/>
    <w:rsid w:val="0050191C"/>
    <w:rsid w:val="0050268A"/>
    <w:rsid w:val="00503752"/>
    <w:rsid w:val="00503F05"/>
    <w:rsid w:val="005051A4"/>
    <w:rsid w:val="00505346"/>
    <w:rsid w:val="00505488"/>
    <w:rsid w:val="00505852"/>
    <w:rsid w:val="005059FD"/>
    <w:rsid w:val="0050663B"/>
    <w:rsid w:val="00507273"/>
    <w:rsid w:val="00507C79"/>
    <w:rsid w:val="0051051B"/>
    <w:rsid w:val="00510805"/>
    <w:rsid w:val="00510A70"/>
    <w:rsid w:val="00510F89"/>
    <w:rsid w:val="00511617"/>
    <w:rsid w:val="00511E47"/>
    <w:rsid w:val="005120BA"/>
    <w:rsid w:val="00512E8F"/>
    <w:rsid w:val="005130A9"/>
    <w:rsid w:val="00513ABB"/>
    <w:rsid w:val="00513D17"/>
    <w:rsid w:val="00514038"/>
    <w:rsid w:val="00514600"/>
    <w:rsid w:val="00514B56"/>
    <w:rsid w:val="005164FF"/>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0155"/>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87FB1"/>
    <w:rsid w:val="00590523"/>
    <w:rsid w:val="00590BA1"/>
    <w:rsid w:val="00590C9C"/>
    <w:rsid w:val="00590D00"/>
    <w:rsid w:val="005915B9"/>
    <w:rsid w:val="0059236E"/>
    <w:rsid w:val="0059286D"/>
    <w:rsid w:val="00593331"/>
    <w:rsid w:val="00594014"/>
    <w:rsid w:val="005940B9"/>
    <w:rsid w:val="005949A1"/>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930"/>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C7D08"/>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3D08"/>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707"/>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C04"/>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699"/>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5D69"/>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7BF"/>
    <w:rsid w:val="00854FD6"/>
    <w:rsid w:val="008556AD"/>
    <w:rsid w:val="00855731"/>
    <w:rsid w:val="0085581A"/>
    <w:rsid w:val="0085583D"/>
    <w:rsid w:val="00855B36"/>
    <w:rsid w:val="00855B44"/>
    <w:rsid w:val="00855FD3"/>
    <w:rsid w:val="008560E4"/>
    <w:rsid w:val="008561CF"/>
    <w:rsid w:val="00856685"/>
    <w:rsid w:val="00856DB9"/>
    <w:rsid w:val="00856E4C"/>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932"/>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0ADE"/>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6F4B"/>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7E5"/>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4A7A"/>
    <w:rsid w:val="00995FF2"/>
    <w:rsid w:val="00996515"/>
    <w:rsid w:val="00996518"/>
    <w:rsid w:val="00996A2A"/>
    <w:rsid w:val="00996B1A"/>
    <w:rsid w:val="00997056"/>
    <w:rsid w:val="00997C36"/>
    <w:rsid w:val="009A07F3"/>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4B3B"/>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410"/>
    <w:rsid w:val="00AD596B"/>
    <w:rsid w:val="00AD6086"/>
    <w:rsid w:val="00AD61E7"/>
    <w:rsid w:val="00AD6347"/>
    <w:rsid w:val="00AD6B14"/>
    <w:rsid w:val="00AD7AD4"/>
    <w:rsid w:val="00AE03E0"/>
    <w:rsid w:val="00AE04A0"/>
    <w:rsid w:val="00AE054E"/>
    <w:rsid w:val="00AE085F"/>
    <w:rsid w:val="00AE1C35"/>
    <w:rsid w:val="00AE1D3B"/>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074"/>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4B2"/>
    <w:rsid w:val="00B508AD"/>
    <w:rsid w:val="00B51B78"/>
    <w:rsid w:val="00B524C5"/>
    <w:rsid w:val="00B52EA8"/>
    <w:rsid w:val="00B53156"/>
    <w:rsid w:val="00B5384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B79"/>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471"/>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3C72"/>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573"/>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0D1"/>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011"/>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6BC"/>
    <w:rsid w:val="00E52D80"/>
    <w:rsid w:val="00E541E3"/>
    <w:rsid w:val="00E544D4"/>
    <w:rsid w:val="00E54A44"/>
    <w:rsid w:val="00E55112"/>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1D37"/>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0F2A"/>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5CE"/>
    <w:rsid w:val="00FA6C1B"/>
    <w:rsid w:val="00FA7D51"/>
    <w:rsid w:val="00FB009B"/>
    <w:rsid w:val="00FB02DF"/>
    <w:rsid w:val="00FB12C9"/>
    <w:rsid w:val="00FB18FF"/>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9D6"/>
  <w15:docId w15:val="{392DCA0A-CCFE-E04E-9D6F-2A2CDFB5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0B6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0446571">
      <w:bodyDiv w:val="1"/>
      <w:marLeft w:val="0"/>
      <w:marRight w:val="0"/>
      <w:marTop w:val="0"/>
      <w:marBottom w:val="0"/>
      <w:divBdr>
        <w:top w:val="none" w:sz="0" w:space="0" w:color="auto"/>
        <w:left w:val="none" w:sz="0" w:space="0" w:color="auto"/>
        <w:bottom w:val="none" w:sz="0" w:space="0" w:color="auto"/>
        <w:right w:val="none" w:sz="0" w:space="0" w:color="auto"/>
      </w:divBdr>
      <w:divsChild>
        <w:div w:id="1696156209">
          <w:marLeft w:val="0"/>
          <w:marRight w:val="0"/>
          <w:marTop w:val="0"/>
          <w:marBottom w:val="300"/>
          <w:divBdr>
            <w:top w:val="single" w:sz="6" w:space="0" w:color="E7E7E7"/>
            <w:left w:val="single" w:sz="6" w:space="14" w:color="E7E7E7"/>
            <w:bottom w:val="single" w:sz="6" w:space="14" w:color="E7E7E7"/>
            <w:right w:val="single" w:sz="6" w:space="14" w:color="E7E7E7"/>
          </w:divBdr>
          <w:divsChild>
            <w:div w:id="1494027357">
              <w:marLeft w:val="0"/>
              <w:marRight w:val="0"/>
              <w:marTop w:val="0"/>
              <w:marBottom w:val="0"/>
              <w:divBdr>
                <w:top w:val="none" w:sz="0" w:space="0" w:color="auto"/>
                <w:left w:val="none" w:sz="0" w:space="0" w:color="auto"/>
                <w:bottom w:val="none" w:sz="0" w:space="0" w:color="auto"/>
                <w:right w:val="none" w:sz="0" w:space="0" w:color="auto"/>
              </w:divBdr>
            </w:div>
          </w:divsChild>
        </w:div>
        <w:div w:id="1162084626">
          <w:marLeft w:val="0"/>
          <w:marRight w:val="0"/>
          <w:marTop w:val="0"/>
          <w:marBottom w:val="420"/>
          <w:divBdr>
            <w:top w:val="none" w:sz="0" w:space="0" w:color="auto"/>
            <w:left w:val="none" w:sz="0" w:space="0" w:color="auto"/>
            <w:bottom w:val="none" w:sz="0" w:space="0" w:color="auto"/>
            <w:right w:val="none" w:sz="0" w:space="0" w:color="auto"/>
          </w:divBdr>
        </w:div>
        <w:div w:id="1635677400">
          <w:marLeft w:val="0"/>
          <w:marRight w:val="0"/>
          <w:marTop w:val="0"/>
          <w:marBottom w:val="450"/>
          <w:divBdr>
            <w:top w:val="none" w:sz="0" w:space="0" w:color="auto"/>
            <w:left w:val="none" w:sz="0" w:space="0" w:color="auto"/>
            <w:bottom w:val="none" w:sz="0" w:space="0" w:color="auto"/>
            <w:right w:val="none" w:sz="0" w:space="0" w:color="auto"/>
          </w:divBdr>
          <w:divsChild>
            <w:div w:id="199901121">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863058329">
      <w:bodyDiv w:val="1"/>
      <w:marLeft w:val="0"/>
      <w:marRight w:val="0"/>
      <w:marTop w:val="0"/>
      <w:marBottom w:val="0"/>
      <w:divBdr>
        <w:top w:val="none" w:sz="0" w:space="0" w:color="auto"/>
        <w:left w:val="none" w:sz="0" w:space="0" w:color="auto"/>
        <w:bottom w:val="none" w:sz="0" w:space="0" w:color="auto"/>
        <w:right w:val="none" w:sz="0" w:space="0" w:color="auto"/>
      </w:divBdr>
      <w:divsChild>
        <w:div w:id="755319961">
          <w:marLeft w:val="0"/>
          <w:marRight w:val="0"/>
          <w:marTop w:val="0"/>
          <w:marBottom w:val="0"/>
          <w:divBdr>
            <w:top w:val="none" w:sz="0" w:space="0" w:color="auto"/>
            <w:left w:val="none" w:sz="0" w:space="0" w:color="auto"/>
            <w:bottom w:val="none" w:sz="0" w:space="0" w:color="auto"/>
            <w:right w:val="none" w:sz="0" w:space="0" w:color="auto"/>
          </w:divBdr>
        </w:div>
        <w:div w:id="665860465">
          <w:marLeft w:val="0"/>
          <w:marRight w:val="0"/>
          <w:marTop w:val="0"/>
          <w:marBottom w:val="0"/>
          <w:divBdr>
            <w:top w:val="none" w:sz="0" w:space="0" w:color="auto"/>
            <w:left w:val="none" w:sz="0" w:space="0" w:color="auto"/>
            <w:bottom w:val="none" w:sz="0" w:space="0" w:color="auto"/>
            <w:right w:val="none" w:sz="0" w:space="0" w:color="auto"/>
          </w:divBdr>
          <w:divsChild>
            <w:div w:id="1767728126">
              <w:marLeft w:val="0"/>
              <w:marRight w:val="0"/>
              <w:marTop w:val="24"/>
              <w:marBottom w:val="0"/>
              <w:divBdr>
                <w:top w:val="none" w:sz="0" w:space="0" w:color="auto"/>
                <w:left w:val="none" w:sz="0" w:space="0" w:color="auto"/>
                <w:bottom w:val="none" w:sz="0" w:space="0" w:color="auto"/>
                <w:right w:val="none" w:sz="0" w:space="0" w:color="auto"/>
              </w:divBdr>
              <w:divsChild>
                <w:div w:id="7591816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33569223">
      <w:bodyDiv w:val="1"/>
      <w:marLeft w:val="0"/>
      <w:marRight w:val="0"/>
      <w:marTop w:val="0"/>
      <w:marBottom w:val="0"/>
      <w:divBdr>
        <w:top w:val="none" w:sz="0" w:space="0" w:color="auto"/>
        <w:left w:val="none" w:sz="0" w:space="0" w:color="auto"/>
        <w:bottom w:val="none" w:sz="0" w:space="0" w:color="auto"/>
        <w:right w:val="none" w:sz="0" w:space="0" w:color="auto"/>
      </w:divBdr>
      <w:divsChild>
        <w:div w:id="103118685">
          <w:marLeft w:val="0"/>
          <w:marRight w:val="0"/>
          <w:marTop w:val="0"/>
          <w:marBottom w:val="0"/>
          <w:divBdr>
            <w:top w:val="none" w:sz="0" w:space="0" w:color="auto"/>
            <w:left w:val="none" w:sz="0" w:space="0" w:color="auto"/>
            <w:bottom w:val="none" w:sz="0" w:space="0" w:color="auto"/>
            <w:right w:val="none" w:sz="0" w:space="0" w:color="auto"/>
          </w:divBdr>
        </w:div>
        <w:div w:id="1040662892">
          <w:marLeft w:val="0"/>
          <w:marRight w:val="0"/>
          <w:marTop w:val="0"/>
          <w:marBottom w:val="0"/>
          <w:divBdr>
            <w:top w:val="none" w:sz="0" w:space="0" w:color="auto"/>
            <w:left w:val="none" w:sz="0" w:space="0" w:color="auto"/>
            <w:bottom w:val="none" w:sz="0" w:space="0" w:color="auto"/>
            <w:right w:val="none" w:sz="0" w:space="0" w:color="auto"/>
          </w:divBdr>
          <w:divsChild>
            <w:div w:id="899368723">
              <w:marLeft w:val="0"/>
              <w:marRight w:val="0"/>
              <w:marTop w:val="24"/>
              <w:marBottom w:val="0"/>
              <w:divBdr>
                <w:top w:val="none" w:sz="0" w:space="0" w:color="auto"/>
                <w:left w:val="none" w:sz="0" w:space="0" w:color="auto"/>
                <w:bottom w:val="none" w:sz="0" w:space="0" w:color="auto"/>
                <w:right w:val="none" w:sz="0" w:space="0" w:color="auto"/>
              </w:divBdr>
              <w:divsChild>
                <w:div w:id="124872799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lavny.tv/last-news/russia/rossiyanam-obyasnili-vygodu-ot-perevoda-pensii-v-dolgosrochnye-sberezheniya/" TargetMode="External"/><Relationship Id="rId18" Type="http://schemas.openxmlformats.org/officeDocument/2006/relationships/hyperlink" Target="https://vpered64.ru/?module=news&amp;action=view&amp;id=15905" TargetMode="External"/><Relationship Id="rId26" Type="http://schemas.openxmlformats.org/officeDocument/2006/relationships/hyperlink" Target="https://tass.ru/ekonomika/25258539" TargetMode="External"/><Relationship Id="rId39" Type="http://schemas.openxmlformats.org/officeDocument/2006/relationships/hyperlink" Target="https://primpress.ru/article/127053" TargetMode="External"/><Relationship Id="rId21" Type="http://schemas.openxmlformats.org/officeDocument/2006/relationships/hyperlink" Target="https://www.pnp.ru/social/maksimalnyy-razmer-strakhovoy-vyplaty-v-2026-godu-prevysit-127-tysyach-rubley.html" TargetMode="External"/><Relationship Id="rId34" Type="http://schemas.openxmlformats.org/officeDocument/2006/relationships/hyperlink" Target="https://wciom.ru/analytical-reviews/analiticheskii-obzor/ja-tolko-zhit-nachinaju-na-pensiju-perekhozhu" TargetMode="External"/><Relationship Id="rId42" Type="http://schemas.openxmlformats.org/officeDocument/2006/relationships/hyperlink" Target="https://rg.ru/2025/10/06/rost-protiv-stavok.html" TargetMode="External"/><Relationship Id="rId47" Type="http://schemas.openxmlformats.org/officeDocument/2006/relationships/hyperlink" Target="https://aktualno.uz/ru/a/16802-v-uzbekistane-zapustili-vydacu-pensii-po-face-id" TargetMode="External"/><Relationship Id="rId50" Type="http://schemas.openxmlformats.org/officeDocument/2006/relationships/hyperlink" Target="https://www.mke.ee/potrebitel/eksperty-o-gryadushhem-krahe-pensionnoj-sistemy-kto-vskore-ostanetsya-bez-pensii/"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o.tsargrad.tv/news/kak-poluchit-pensiju-dosrochno-jekonomist-nazval-vygody-perevoda-nakoplenij-v-pds_1394108" TargetMode="External"/><Relationship Id="rId17" Type="http://schemas.openxmlformats.org/officeDocument/2006/relationships/hyperlink" Target="https://sakhalinmedia.ru/news/2238437/" TargetMode="External"/><Relationship Id="rId25" Type="http://schemas.openxmlformats.org/officeDocument/2006/relationships/hyperlink" Target="https://ria.ru/20251006/pensija-2046636061.html" TargetMode="External"/><Relationship Id="rId33" Type="http://schemas.openxmlformats.org/officeDocument/2006/relationships/image" Target="media/image2.png"/><Relationship Id="rId38" Type="http://schemas.openxmlformats.org/officeDocument/2006/relationships/hyperlink" Target="https://primpress.ru/article/127045" TargetMode="External"/><Relationship Id="rId46" Type="http://schemas.openxmlformats.org/officeDocument/2006/relationships/hyperlink" Target="https://digitalbusiness.kz/2025-10-06/mintruda-zaymetsya-temi-kto-ne-delaet-pensionnie-otchisleniya-3-mesyatsa/" TargetMode="External"/><Relationship Id="rId2" Type="http://schemas.openxmlformats.org/officeDocument/2006/relationships/styles" Target="styles.xml"/><Relationship Id="rId16" Type="http://schemas.openxmlformats.org/officeDocument/2006/relationships/hyperlink" Target="https://www.akm.ru/press/sovcombank_wealth_management_predstavlyaet_vklad_vygodnyy_s_povyshennoy_dokhodnostyu_dlya_privilegir/" TargetMode="External"/><Relationship Id="rId20" Type="http://schemas.openxmlformats.org/officeDocument/2006/relationships/hyperlink" Target="https://zakon.ru/blog/2025/10/06/programma_dolgosrochnyh_sberezhenij_perevodit_li_nakopitelnuyu_pensiyu" TargetMode="External"/><Relationship Id="rId29" Type="http://schemas.openxmlformats.org/officeDocument/2006/relationships/hyperlink" Target="https://secretmag.ru/news/rossiiskie-pensionery-mogut-poluchit-pochti-440-tys-rublei-edinorazovo-no-ne-vse-06-10-2025.htm" TargetMode="External"/><Relationship Id="rId41" Type="http://schemas.openxmlformats.org/officeDocument/2006/relationships/hyperlink" Target="https://rg.ru/2025/10/06/cifry-s-muskulami.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887" TargetMode="External"/><Relationship Id="rId24" Type="http://schemas.openxmlformats.org/officeDocument/2006/relationships/hyperlink" Target="https://profile.ru/news/economy/kak-vyrastut-pensii-mrot-i-prozhitochnyj-minimum-v-2026-godu-1764287/" TargetMode="External"/><Relationship Id="rId32" Type="http://schemas.openxmlformats.org/officeDocument/2006/relationships/hyperlink" Target="https://www.gazeta.ru/business/news/2025/10/06/26875076.shtml" TargetMode="External"/><Relationship Id="rId37" Type="http://schemas.openxmlformats.org/officeDocument/2006/relationships/hyperlink" Target="https://primpress.ru/article/127052" TargetMode="External"/><Relationship Id="rId40" Type="http://schemas.openxmlformats.org/officeDocument/2006/relationships/hyperlink" Target="https://ul.aif.ru/society/bolee-45-tysyach-zhiteley-ulyanovskoy-oblasti-poluchayut-nadbavku-k-pensii" TargetMode="External"/><Relationship Id="rId45" Type="http://schemas.openxmlformats.org/officeDocument/2006/relationships/hyperlink" Target="https://inbusiness.kz/ru/news/chto-zhdet-pensionnye-nakopleniya-kazahstancev-goskriptofond-inflyaciya-i-riski"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zned.net/nasledovanie-sredstv-v-programme-dolgosrochnyh-sberezhenij-chto-nuzhno-znat/" TargetMode="External"/><Relationship Id="rId23" Type="http://schemas.openxmlformats.org/officeDocument/2006/relationships/hyperlink" Target="https://www.kp.ru/daily/27725/5152900/" TargetMode="External"/><Relationship Id="rId28" Type="http://schemas.openxmlformats.org/officeDocument/2006/relationships/hyperlink" Target="https://iz.ru/1967603/nekotorye-pensionery-poluchat-edinovremennuiu-vyplatu-razmerom-pochti-440-tys-rub-izi" TargetMode="External"/><Relationship Id="rId36" Type="http://schemas.openxmlformats.org/officeDocument/2006/relationships/hyperlink" Target="https://konkurent.ru/article/81182" TargetMode="External"/><Relationship Id="rId49" Type="http://schemas.openxmlformats.org/officeDocument/2006/relationships/hyperlink" Target="https://www.akm.ru/news/kanadskiy_pensionnyy_fond_otppb_planiruet_prodat_dolyu_v_portugalskoy_logoplaste_za_2_mlrd/" TargetMode="External"/><Relationship Id="rId10" Type="http://schemas.openxmlformats.org/officeDocument/2006/relationships/hyperlink" Target="http://pbroker.ru/?p=80889" TargetMode="External"/><Relationship Id="rId19" Type="http://schemas.openxmlformats.org/officeDocument/2006/relationships/hyperlink" Target="https://www.audit-it.ru/news/finance/1123785.html" TargetMode="External"/><Relationship Id="rId31" Type="http://schemas.openxmlformats.org/officeDocument/2006/relationships/hyperlink" Target="https://&#1089;&#1087;&#1088;&#1086;&#1089;&#1080;.&#1076;&#1086;&#1084;.&#1088;&#1092;/news/v-2027-godu-vyrastet-stoimost-pensionnogo-koeffitsienta/" TargetMode="External"/><Relationship Id="rId44" Type="http://schemas.openxmlformats.org/officeDocument/2006/relationships/hyperlink" Target="http://www.finmarket.ru/news/6486727"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art-lab.ru/company/freedom_finance_global/blog/1213627.php" TargetMode="External"/><Relationship Id="rId14" Type="http://schemas.openxmlformats.org/officeDocument/2006/relationships/hyperlink" Target="https://rg.ru/2025/10/06/predlagaetsia-usovershenstvovat-pravila-dolgosrochnyh-sberezhenij-grazhdan.html" TargetMode="External"/><Relationship Id="rId22" Type="http://schemas.openxmlformats.org/officeDocument/2006/relationships/hyperlink" Target="https://www.kp.ru/online/news/6604978/" TargetMode="External"/><Relationship Id="rId27" Type="http://schemas.openxmlformats.org/officeDocument/2006/relationships/hyperlink" Target="https://russian.rt.com/russia/news/1543009-deputat-pensionery-samozanyatye" TargetMode="External"/><Relationship Id="rId30" Type="http://schemas.openxmlformats.org/officeDocument/2006/relationships/hyperlink" Target="https://360.ru/tekst/dengi/kak-zabrat-pensionnye-nakoplenija-i-stoit-li-eto-delat-prostaja-i-ponjatnaja-instruktsija/" TargetMode="External"/><Relationship Id="rId35" Type="http://schemas.openxmlformats.org/officeDocument/2006/relationships/hyperlink" Target="https://konkurent.ru/article/81206" TargetMode="External"/><Relationship Id="rId43" Type="http://schemas.openxmlformats.org/officeDocument/2006/relationships/hyperlink" Target="https://www.rbc.ru/economics/06/10/2025/68e3c2859a794775d6203b7d" TargetMode="External"/><Relationship Id="rId48" Type="http://schemas.openxmlformats.org/officeDocument/2006/relationships/hyperlink" Target="https://www.akm.ru/news/evropeyskiy_fond_abp_priobrel_kontrolnyy_paket_aktsiy_lesnogo_massiva_v_ssha_/" TargetMode="External"/><Relationship Id="rId8" Type="http://schemas.openxmlformats.org/officeDocument/2006/relationships/hyperlink" Target="https://raexpert.ru/releases/2025/oct06" TargetMode="External"/><Relationship Id="rId51" Type="http://schemas.openxmlformats.org/officeDocument/2006/relationships/hyperlink" Target="https://tass.ru/mezhdunarodnaya-panorama/25259609"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28706</Words>
  <Characters>185445</Characters>
  <Application>Microsoft Office Word</Application>
  <DocSecurity>0</DocSecurity>
  <Lines>3371</Lines>
  <Paragraphs>1103</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213048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2025-10-07T04:47:00Z</cp:lastPrinted>
  <dcterms:created xsi:type="dcterms:W3CDTF">2025-10-07T04:47:00Z</dcterms:created>
  <dcterms:modified xsi:type="dcterms:W3CDTF">2025-10-07T04:48:00Z</dcterms:modified>
  <cp:category>НАПФ</cp:category>
  <cp:contentStatus>И-Консалтинг</cp:contentStatus>
</cp:coreProperties>
</file>